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67E9" w:rsidRDefault="007E67E9" w:rsidP="007E67E9">
      <w:pPr>
        <w:jc w:val="center"/>
        <w:rPr>
          <w:rFonts w:ascii="Times New Roman" w:hAnsi="Times New Roman"/>
          <w:b/>
          <w:lang w:val="en-US"/>
        </w:rPr>
      </w:pPr>
      <w:r>
        <w:rPr>
          <w:rFonts w:ascii="Times New Roman" w:hAnsi="Times New Roman"/>
          <w:b/>
          <w:lang w:val="en-US"/>
        </w:rPr>
        <w:t>PŘÍKLAD DOBRÉ PRAXE</w:t>
      </w:r>
    </w:p>
    <w:p w:rsidR="007E67E9" w:rsidRDefault="007E67E9" w:rsidP="007E67E9">
      <w:pPr>
        <w:rPr>
          <w:rFonts w:ascii="Times New Roman" w:hAnsi="Times New Roman"/>
          <w:b/>
          <w:lang w:val="en-US"/>
        </w:rPr>
      </w:pPr>
      <w:bookmarkStart w:id="0" w:name="_GoBack"/>
      <w:bookmarkEnd w:id="0"/>
    </w:p>
    <w:p w:rsidR="007E67E9" w:rsidRDefault="007E67E9" w:rsidP="007E67E9">
      <w:pPr>
        <w:rPr>
          <w:rFonts w:ascii="Times New Roman" w:hAnsi="Times New Roman"/>
          <w:b/>
          <w:lang w:val="en-US"/>
        </w:rPr>
      </w:pPr>
      <w:r>
        <w:rPr>
          <w:rFonts w:ascii="Times New Roman" w:hAnsi="Times New Roman"/>
          <w:b/>
          <w:lang w:val="en-US"/>
        </w:rPr>
        <w:t xml:space="preserve"> (uveřejněno v </w:t>
      </w:r>
      <w:hyperlink r:id="rId13" w:history="1">
        <w:r w:rsidRPr="0004768B">
          <w:rPr>
            <w:rStyle w:val="Hypertextovodkaz"/>
            <w:b/>
            <w:lang w:val="en-US"/>
          </w:rPr>
          <w:t>http://jep.upol.cz/2019/Journal-of-Exceptional-People-Volume2-Number15.pdf</w:t>
        </w:r>
      </w:hyperlink>
      <w:r>
        <w:rPr>
          <w:rFonts w:ascii="Times New Roman" w:hAnsi="Times New Roman"/>
          <w:b/>
          <w:lang w:val="en-US"/>
        </w:rPr>
        <w:t xml:space="preserve"> )</w:t>
      </w:r>
    </w:p>
    <w:p w:rsidR="007E67E9" w:rsidRDefault="007E67E9" w:rsidP="007E67E9">
      <w:pPr>
        <w:jc w:val="center"/>
        <w:rPr>
          <w:rFonts w:ascii="Times New Roman" w:hAnsi="Times New Roman"/>
          <w:b/>
          <w:lang w:val="en-US"/>
        </w:rPr>
      </w:pPr>
    </w:p>
    <w:p w:rsidR="007E67E9" w:rsidRDefault="007E67E9" w:rsidP="007E67E9">
      <w:pPr>
        <w:jc w:val="center"/>
        <w:rPr>
          <w:rFonts w:ascii="Times New Roman" w:hAnsi="Times New Roman"/>
          <w:b/>
          <w:lang w:val="en-US"/>
        </w:rPr>
      </w:pPr>
      <w:r>
        <w:rPr>
          <w:rFonts w:ascii="Times New Roman" w:hAnsi="Times New Roman"/>
          <w:b/>
          <w:lang w:val="en-US"/>
        </w:rPr>
        <w:t>Various specifics of theatrotherapeutic intervention in work with client diagnosed with Asperger syndrome</w:t>
      </w:r>
    </w:p>
    <w:p w:rsidR="007E67E9" w:rsidRDefault="007E67E9" w:rsidP="007E67E9">
      <w:pPr>
        <w:jc w:val="center"/>
        <w:rPr>
          <w:rFonts w:ascii="Times New Roman" w:hAnsi="Times New Roman"/>
          <w:b/>
          <w:lang w:val="en-US"/>
        </w:rPr>
      </w:pPr>
      <w:r>
        <w:rPr>
          <w:rFonts w:ascii="Times New Roman" w:hAnsi="Times New Roman"/>
          <w:b/>
          <w:lang w:val="en-US"/>
        </w:rPr>
        <w:t>Martin Dominik Polínek</w:t>
      </w:r>
    </w:p>
    <w:p w:rsidR="007E67E9" w:rsidRDefault="007E67E9" w:rsidP="007E67E9">
      <w:pPr>
        <w:jc w:val="center"/>
        <w:rPr>
          <w:rFonts w:ascii="Times New Roman" w:hAnsi="Times New Roman"/>
          <w:b/>
          <w:lang w:val="en-US"/>
        </w:rPr>
      </w:pPr>
      <w:r>
        <w:rPr>
          <w:rFonts w:ascii="Times New Roman" w:hAnsi="Times New Roman"/>
          <w:b/>
          <w:lang w:val="en-US"/>
        </w:rPr>
        <w:t>Dominik Lipovský</w:t>
      </w:r>
    </w:p>
    <w:p w:rsidR="007E67E9" w:rsidRPr="000D6058" w:rsidRDefault="007E67E9" w:rsidP="007E67E9">
      <w:pPr>
        <w:spacing w:line="360" w:lineRule="auto"/>
        <w:rPr>
          <w:rFonts w:ascii="Times New Roman" w:hAnsi="Times New Roman"/>
          <w:lang w:val="en-US"/>
        </w:rPr>
      </w:pPr>
      <w:r w:rsidRPr="000D6058">
        <w:rPr>
          <w:rFonts w:ascii="Times New Roman" w:hAnsi="Times New Roman"/>
          <w:b/>
          <w:lang w:val="en-US"/>
        </w:rPr>
        <w:t xml:space="preserve">Abstract: </w:t>
      </w:r>
      <w:r w:rsidRPr="000D6058">
        <w:rPr>
          <w:rFonts w:ascii="Times New Roman" w:hAnsi="Times New Roman"/>
          <w:lang w:val="en-US"/>
        </w:rPr>
        <w:t>Following text aims to describe certain specifics of theatrotherapeutic process, which are based on subjective perception of its partakers. The specifics are formulated in order with qualitative research methods, using participant observation, case study and interview with client-actor diagnosed with Asperger syndrome. The research follows a theatrotherapeutic process that has been evolving for over two years inside an inclusive theatre, which primarily works with method of plastic-cognitive style of movement, a specific artistic and rehabilitation approach evolved by Moscow psychologist and director Natalie Timofejevna Popova.</w:t>
      </w:r>
    </w:p>
    <w:p w:rsidR="007E67E9" w:rsidRPr="000D6058" w:rsidRDefault="007E67E9" w:rsidP="007E67E9">
      <w:pPr>
        <w:spacing w:line="360" w:lineRule="auto"/>
        <w:rPr>
          <w:rFonts w:ascii="Times New Roman" w:hAnsi="Times New Roman"/>
          <w:lang w:val="en-US"/>
        </w:rPr>
      </w:pPr>
      <w:r w:rsidRPr="000D6058">
        <w:rPr>
          <w:rFonts w:ascii="Times New Roman" w:hAnsi="Times New Roman"/>
          <w:b/>
          <w:lang w:val="en-US"/>
        </w:rPr>
        <w:t>Key words</w:t>
      </w:r>
      <w:r w:rsidRPr="000D6058">
        <w:rPr>
          <w:rFonts w:ascii="Times New Roman" w:hAnsi="Times New Roman"/>
          <w:lang w:val="en-US"/>
        </w:rPr>
        <w:t>: Theatrotherapy, Inclusive theatre, Plastic-cognitive style of movement, qualitative research, Asperger syndrome</w:t>
      </w:r>
    </w:p>
    <w:p w:rsidR="007E67E9" w:rsidRPr="000D6058" w:rsidRDefault="007E67E9" w:rsidP="007E67E9">
      <w:pPr>
        <w:spacing w:line="360" w:lineRule="auto"/>
        <w:rPr>
          <w:rFonts w:ascii="Times New Roman" w:hAnsi="Times New Roman"/>
          <w:lang w:val="en-US"/>
        </w:rPr>
      </w:pPr>
    </w:p>
    <w:p w:rsidR="007E67E9" w:rsidRPr="000D6058" w:rsidRDefault="007E67E9" w:rsidP="007E67E9">
      <w:pPr>
        <w:spacing w:line="360" w:lineRule="auto"/>
        <w:rPr>
          <w:rFonts w:ascii="Times New Roman" w:hAnsi="Times New Roman"/>
          <w:b/>
          <w:lang w:val="en-US"/>
        </w:rPr>
      </w:pPr>
      <w:r w:rsidRPr="000D6058">
        <w:rPr>
          <w:rFonts w:ascii="Times New Roman" w:hAnsi="Times New Roman"/>
          <w:b/>
          <w:lang w:val="en-US"/>
        </w:rPr>
        <w:t>1. Introduction</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t>Following text aims to describe certain specifics of theatrotherapeutic process, which are based on subjective perception of its partakers. The specifics are formulated based on qualitative research methods, using participant observation, case study and interview with client-actor diagnosed with Asperger syndrome. The research follows a theatrotherapeutic process that has been evolving for over two years inside an inclusive theatre, that primarily works with a method of plastic-cognitive style of movement, a specific artistic and rehabilitation approach evolved by a Moscow psychologist and director Natalie Timofejevna Popova. The results of this research are meant for mere orientation and concretization of selected research activities in this area, hereby disclaiming its universal application. Described experiences are short-term and subjective. Nevertheless, they might inspire other work with this type of clientele, not only in the area of an inclusive theatre.</w:t>
      </w:r>
    </w:p>
    <w:p w:rsidR="007E67E9" w:rsidRPr="000D6058" w:rsidRDefault="007E67E9" w:rsidP="007E67E9">
      <w:pPr>
        <w:spacing w:line="360" w:lineRule="auto"/>
        <w:rPr>
          <w:rFonts w:ascii="Times New Roman" w:hAnsi="Times New Roman"/>
          <w:b/>
          <w:lang w:val="en-US"/>
        </w:rPr>
      </w:pPr>
      <w:r w:rsidRPr="000D6058">
        <w:rPr>
          <w:rFonts w:ascii="Times New Roman" w:hAnsi="Times New Roman"/>
          <w:b/>
          <w:lang w:val="en-US"/>
        </w:rPr>
        <w:t>2. Theatrotherapy and Inclusive Theatre</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lastRenderedPageBreak/>
        <w:t>The phenomenon of theatrotherapy is in general very difficult to define</w:t>
      </w:r>
      <w:r w:rsidRPr="000D6058">
        <w:rPr>
          <w:rFonts w:ascii="Times New Roman" w:hAnsi="Times New Roman"/>
          <w:color w:val="7030A0"/>
          <w:lang w:val="en-US"/>
        </w:rPr>
        <w:t>.</w:t>
      </w:r>
      <w:r w:rsidRPr="000D6058">
        <w:rPr>
          <w:rFonts w:ascii="Times New Roman" w:hAnsi="Times New Roman"/>
          <w:lang w:val="en-US"/>
        </w:rPr>
        <w:t xml:space="preserve"> We can perceive theatrotherapy as an expressive-formative approach, consisting in therapy, prevention, psychosocial affection of an individual and process of preparation and realization of a theatrical piece (Polinek in Muller, 2014). Theatrotherapy, although, is not possible without theatrical creation, so to speak without theatre </w:t>
      </w:r>
      <w:r w:rsidRPr="000D6058">
        <w:rPr>
          <w:rFonts w:ascii="Times New Roman" w:hAnsi="Times New Roman"/>
          <w:i/>
          <w:lang w:val="en-US"/>
        </w:rPr>
        <w:t>per se.</w:t>
      </w:r>
      <w:r w:rsidRPr="000D6058">
        <w:rPr>
          <w:rFonts w:ascii="Times New Roman" w:hAnsi="Times New Roman"/>
          <w:lang w:val="en-US"/>
        </w:rPr>
        <w:t xml:space="preserve"> Subjects of theatrotherapy do not perceive their doings as a therapy, but as an artistic or recreational activity. Thus, it is safe to define theatrotherapy as a specific style of theatre. Andrey B. Afonin, one of the</w:t>
      </w:r>
      <w:r w:rsidRPr="000D6058">
        <w:rPr>
          <w:rFonts w:ascii="Times New Roman" w:hAnsi="Times New Roman"/>
          <w:color w:val="C00000"/>
          <w:lang w:val="en-US"/>
        </w:rPr>
        <w:t xml:space="preserve"> </w:t>
      </w:r>
      <w:r w:rsidRPr="000D6058">
        <w:rPr>
          <w:rFonts w:ascii="Times New Roman" w:hAnsi="Times New Roman"/>
          <w:lang w:val="en-US"/>
        </w:rPr>
        <w:t>prevailing</w:t>
      </w:r>
      <w:r w:rsidRPr="000D6058">
        <w:rPr>
          <w:rFonts w:ascii="Times New Roman" w:hAnsi="Times New Roman"/>
          <w:color w:val="C00000"/>
          <w:lang w:val="en-US"/>
        </w:rPr>
        <w:t xml:space="preserve"> </w:t>
      </w:r>
      <w:r w:rsidRPr="000D6058">
        <w:rPr>
          <w:rFonts w:ascii="Times New Roman" w:hAnsi="Times New Roman"/>
          <w:lang w:val="en-US"/>
        </w:rPr>
        <w:t>personalities in this field, recognizes three types of theatrotherapy (2018):</w:t>
      </w:r>
      <w:r w:rsidRPr="000D6058">
        <w:rPr>
          <w:rFonts w:ascii="Times New Roman" w:hAnsi="Times New Roman"/>
          <w:lang w:val="en-US"/>
        </w:rPr>
        <w:br/>
        <w:t xml:space="preserve">- </w:t>
      </w:r>
      <w:r w:rsidRPr="000D6058">
        <w:rPr>
          <w:rFonts w:ascii="Times New Roman" w:hAnsi="Times New Roman"/>
          <w:b/>
          <w:lang w:val="en-US"/>
        </w:rPr>
        <w:t>social theatre</w:t>
      </w:r>
      <w:r w:rsidRPr="000D6058">
        <w:rPr>
          <w:rFonts w:ascii="Times New Roman" w:hAnsi="Times New Roman"/>
          <w:lang w:val="en-US"/>
        </w:rPr>
        <w:t xml:space="preserve"> – in Afonin’s opinion the most important contemporary theatre due to its content, which is pondering social questions through an artform. Two qualities constantly meet in this type of theatre – art and society. Equally specific is the audience, meaning it is a </w:t>
      </w:r>
      <w:r w:rsidRPr="000D6058">
        <w:rPr>
          <w:rFonts w:ascii="Times New Roman" w:hAnsi="Times New Roman"/>
          <w:i/>
          <w:lang w:val="en-US"/>
        </w:rPr>
        <w:t>socially active audience</w:t>
      </w:r>
      <w:r w:rsidRPr="000D6058">
        <w:rPr>
          <w:rFonts w:ascii="Times New Roman" w:hAnsi="Times New Roman"/>
          <w:lang w:val="en-US"/>
        </w:rPr>
        <w:t>, prone to active participation in changing public space and carrying out social changes. Social theatre inspires its audience by bringing in social topics on one side and resolutions on the other. One part of social theatre is working with marginalized social groups (various ethnic groups, homeless people etc.)</w:t>
      </w:r>
      <w:r w:rsidRPr="000D6058">
        <w:rPr>
          <w:rFonts w:ascii="Times New Roman" w:hAnsi="Times New Roman"/>
          <w:lang w:val="en-US"/>
        </w:rPr>
        <w:br/>
        <w:t>-</w:t>
      </w:r>
      <w:r w:rsidRPr="000D6058">
        <w:rPr>
          <w:rFonts w:ascii="Times New Roman" w:hAnsi="Times New Roman"/>
          <w:b/>
          <w:lang w:val="en-US"/>
        </w:rPr>
        <w:t xml:space="preserve"> inclusive theatre</w:t>
      </w:r>
      <w:r w:rsidRPr="000D6058">
        <w:rPr>
          <w:rFonts w:ascii="Times New Roman" w:hAnsi="Times New Roman"/>
          <w:b/>
          <w:i/>
          <w:lang w:val="en-US"/>
        </w:rPr>
        <w:t xml:space="preserve"> – </w:t>
      </w:r>
      <w:r w:rsidRPr="000D6058">
        <w:rPr>
          <w:rFonts w:ascii="Times New Roman" w:hAnsi="Times New Roman"/>
          <w:lang w:val="en-US"/>
        </w:rPr>
        <w:t xml:space="preserve">the one where actors with disability and other specifics (e.g. pensioners) meet actors without such specifics. Focus here is on the socialization and integration goals. </w:t>
      </w:r>
      <w:r w:rsidRPr="000D6058">
        <w:rPr>
          <w:rFonts w:ascii="Times New Roman" w:hAnsi="Times New Roman"/>
          <w:lang w:val="en-US"/>
        </w:rPr>
        <w:br/>
        <w:t xml:space="preserve">- </w:t>
      </w:r>
      <w:r w:rsidRPr="000D6058">
        <w:rPr>
          <w:rFonts w:ascii="Times New Roman" w:hAnsi="Times New Roman"/>
          <w:b/>
          <w:i/>
          <w:lang w:val="en-US"/>
        </w:rPr>
        <w:t>osobyjtyatr</w:t>
      </w:r>
      <w:r w:rsidRPr="000D6058">
        <w:rPr>
          <w:rFonts w:ascii="Times New Roman" w:hAnsi="Times New Roman"/>
          <w:b/>
          <w:lang w:val="en-US"/>
        </w:rPr>
        <w:t xml:space="preserve"> (specific, individual theatre)</w:t>
      </w:r>
      <w:r w:rsidRPr="000D6058">
        <w:rPr>
          <w:rFonts w:ascii="Times New Roman" w:hAnsi="Times New Roman"/>
          <w:lang w:val="en-US"/>
        </w:rPr>
        <w:t xml:space="preserve"> – in comparison to inclusive theatre, </w:t>
      </w:r>
      <w:r w:rsidRPr="000D6058">
        <w:rPr>
          <w:rFonts w:ascii="Times New Roman" w:hAnsi="Times New Roman"/>
          <w:i/>
          <w:lang w:val="en-US"/>
        </w:rPr>
        <w:t>osobyjtyatr</w:t>
      </w:r>
      <w:r w:rsidRPr="000D6058">
        <w:rPr>
          <w:rFonts w:ascii="Times New Roman" w:hAnsi="Times New Roman"/>
          <w:lang w:val="en-US"/>
        </w:rPr>
        <w:t xml:space="preserve"> focuses primarily on artistic form and fulfilling therapeutic and formative necessities comes as a secondary effect. “</w:t>
      </w:r>
      <w:r w:rsidRPr="000D6058">
        <w:rPr>
          <w:rFonts w:ascii="Times New Roman" w:hAnsi="Times New Roman"/>
          <w:i/>
          <w:lang w:val="en-US"/>
        </w:rPr>
        <w:t>Osobyjtyatr</w:t>
      </w:r>
      <w:r w:rsidRPr="000D6058">
        <w:rPr>
          <w:rFonts w:ascii="Times New Roman" w:hAnsi="Times New Roman"/>
          <w:lang w:val="en-US"/>
        </w:rPr>
        <w:t xml:space="preserve"> allows audience to see personal part of an individual, to recognize their necessities. Its specificness lies in a unique view of the world, view interconnecting both the archaic and the contemporary side of the art” (Afonin, 2018 s.36). What particularly allows us to distinguish between </w:t>
      </w:r>
      <w:r w:rsidRPr="000D6058">
        <w:rPr>
          <w:rFonts w:ascii="Times New Roman" w:hAnsi="Times New Roman"/>
          <w:i/>
          <w:lang w:val="en-US"/>
        </w:rPr>
        <w:t>osobyjtyatr</w:t>
      </w:r>
      <w:r w:rsidRPr="000D6058">
        <w:rPr>
          <w:rFonts w:ascii="Times New Roman" w:hAnsi="Times New Roman"/>
          <w:lang w:val="en-US"/>
        </w:rPr>
        <w:t xml:space="preserve"> and other types of theatrotherapy are the outcoming artforms. If actors with specific necessities are unnecessary for the performance, it is not </w:t>
      </w:r>
      <w:r w:rsidRPr="000D6058">
        <w:rPr>
          <w:rFonts w:ascii="Times New Roman" w:hAnsi="Times New Roman"/>
          <w:i/>
          <w:lang w:val="en-US"/>
        </w:rPr>
        <w:t>osobyjtyatr.</w:t>
      </w:r>
      <w:r w:rsidRPr="000D6058">
        <w:rPr>
          <w:rFonts w:ascii="Times New Roman" w:hAnsi="Times New Roman"/>
          <w:lang w:val="en-US"/>
        </w:rPr>
        <w:t xml:space="preserve"> For example, according to Afonin (2018), in </w:t>
      </w:r>
      <w:r w:rsidRPr="000D6058">
        <w:rPr>
          <w:rFonts w:ascii="Times New Roman" w:hAnsi="Times New Roman"/>
          <w:i/>
          <w:lang w:val="en-US"/>
        </w:rPr>
        <w:t>osobyjtyatr</w:t>
      </w:r>
      <w:r w:rsidRPr="000D6058">
        <w:rPr>
          <w:rFonts w:ascii="Times New Roman" w:hAnsi="Times New Roman"/>
          <w:lang w:val="en-US"/>
        </w:rPr>
        <w:t xml:space="preserve"> participate only persons with disabilities. </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t xml:space="preserve">Generally speaking, among effective theatrotherapeutic factors we recognize (Kodetova in Pavlovsky, 2004): </w:t>
      </w:r>
      <w:r w:rsidRPr="000D6058">
        <w:rPr>
          <w:rFonts w:ascii="Times New Roman" w:hAnsi="Times New Roman"/>
          <w:lang w:val="en-US"/>
        </w:rPr>
        <w:br/>
        <w:t>- submerging into the role,</w:t>
      </w:r>
      <w:r w:rsidRPr="000D6058">
        <w:rPr>
          <w:rFonts w:ascii="Times New Roman" w:hAnsi="Times New Roman"/>
          <w:lang w:val="en-US"/>
        </w:rPr>
        <w:br/>
        <w:t>- artistic experience,</w:t>
      </w:r>
      <w:r w:rsidRPr="000D6058">
        <w:rPr>
          <w:rFonts w:ascii="Times New Roman" w:hAnsi="Times New Roman"/>
          <w:lang w:val="en-US"/>
        </w:rPr>
        <w:br/>
        <w:t>- the continuity of theatre rehearsals and the outcoming product (performance),</w:t>
      </w:r>
      <w:r w:rsidRPr="000D6058">
        <w:rPr>
          <w:rFonts w:ascii="Times New Roman" w:hAnsi="Times New Roman"/>
          <w:lang w:val="en-US"/>
        </w:rPr>
        <w:br/>
        <w:t>- theatrical creation,</w:t>
      </w:r>
      <w:r w:rsidRPr="000D6058">
        <w:rPr>
          <w:rFonts w:ascii="Times New Roman" w:hAnsi="Times New Roman"/>
          <w:lang w:val="en-US"/>
        </w:rPr>
        <w:br/>
        <w:t>- acting techniques,</w:t>
      </w:r>
      <w:r w:rsidRPr="000D6058">
        <w:rPr>
          <w:rFonts w:ascii="Times New Roman" w:hAnsi="Times New Roman"/>
          <w:lang w:val="en-US"/>
        </w:rPr>
        <w:br/>
        <w:t>- artistic expression,</w:t>
      </w:r>
      <w:r w:rsidRPr="000D6058">
        <w:rPr>
          <w:rFonts w:ascii="Times New Roman" w:hAnsi="Times New Roman"/>
          <w:lang w:val="en-US"/>
        </w:rPr>
        <w:br/>
        <w:t>- theatrotherapeutic exam (more in Polinek, 2015).</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t xml:space="preserve">Often, so called </w:t>
      </w:r>
      <w:r w:rsidRPr="000D6058">
        <w:rPr>
          <w:rFonts w:ascii="Times New Roman" w:hAnsi="Times New Roman"/>
          <w:b/>
          <w:i/>
          <w:lang w:val="en-US"/>
        </w:rPr>
        <w:t>community theatre</w:t>
      </w:r>
      <w:r w:rsidRPr="000D6058">
        <w:rPr>
          <w:rFonts w:ascii="Times New Roman" w:hAnsi="Times New Roman"/>
          <w:b/>
          <w:lang w:val="en-US"/>
        </w:rPr>
        <w:t xml:space="preserve"> </w:t>
      </w:r>
      <w:r w:rsidRPr="000D6058">
        <w:rPr>
          <w:rFonts w:ascii="Times New Roman" w:hAnsi="Times New Roman"/>
          <w:lang w:val="en-US"/>
        </w:rPr>
        <w:t xml:space="preserve">becomes an equivalent of theatrotherapeutical theatre. Therefore, it would be fitting to ponder effective factors in the area of therapeutic community, that stem from </w:t>
      </w:r>
      <w:r w:rsidRPr="000D6058">
        <w:rPr>
          <w:rFonts w:ascii="Times New Roman" w:hAnsi="Times New Roman"/>
          <w:lang w:val="en-US"/>
        </w:rPr>
        <w:lastRenderedPageBreak/>
        <w:t>psychoanalytic theories and researches (Polinek in Finková, 2013; Kalina, 2008)). Let us highlight those, that can be effectively used in communitive theatre work (Polínek, 2013):</w:t>
      </w:r>
      <w:r w:rsidRPr="000D6058">
        <w:rPr>
          <w:rFonts w:ascii="Times New Roman" w:hAnsi="Times New Roman"/>
          <w:lang w:val="en-US"/>
        </w:rPr>
        <w:br/>
        <w:t xml:space="preserve">- </w:t>
      </w:r>
      <w:r w:rsidRPr="000D6058">
        <w:rPr>
          <w:rFonts w:ascii="Times New Roman" w:hAnsi="Times New Roman"/>
          <w:b/>
          <w:lang w:val="en-US"/>
        </w:rPr>
        <w:t xml:space="preserve">Attachment – </w:t>
      </w:r>
      <w:r w:rsidRPr="000D6058">
        <w:rPr>
          <w:rFonts w:ascii="Times New Roman" w:hAnsi="Times New Roman"/>
          <w:lang w:val="en-US"/>
        </w:rPr>
        <w:t xml:space="preserve">very close and yet very clearly bordered relationships are indispensable in community theatre. Focus is on the feeling of the sense of belonging, being a part of safe and supportive relation network. </w:t>
      </w:r>
      <w:r w:rsidRPr="000D6058">
        <w:rPr>
          <w:rFonts w:ascii="Times New Roman" w:hAnsi="Times New Roman"/>
          <w:lang w:val="en-US"/>
        </w:rPr>
        <w:br/>
      </w:r>
      <w:r w:rsidRPr="000D6058">
        <w:rPr>
          <w:rFonts w:ascii="Times New Roman" w:hAnsi="Times New Roman"/>
          <w:b/>
          <w:lang w:val="en-US"/>
        </w:rPr>
        <w:t>- Containment</w:t>
      </w:r>
      <w:r w:rsidRPr="000D6058">
        <w:rPr>
          <w:rFonts w:ascii="Times New Roman" w:hAnsi="Times New Roman"/>
          <w:lang w:val="en-US"/>
        </w:rPr>
        <w:t xml:space="preserve"> – a situation when subject can express their emotions and problems in a safe environment to the community that is able to capture these problems – tolerate subject’s expressions and help him with managing them. In theatrotherapy these problems can be “coded” (safely bordered) f. e. in artistic expression, through an experience of submerging into a certain role throughout a metaphor. </w:t>
      </w:r>
      <w:r w:rsidRPr="000D6058">
        <w:rPr>
          <w:rFonts w:ascii="Times New Roman" w:hAnsi="Times New Roman"/>
          <w:lang w:val="en-US"/>
        </w:rPr>
        <w:br/>
        <w:t xml:space="preserve">- </w:t>
      </w:r>
      <w:r w:rsidRPr="000D6058">
        <w:rPr>
          <w:rFonts w:ascii="Times New Roman" w:hAnsi="Times New Roman"/>
          <w:b/>
          <w:lang w:val="en-US"/>
        </w:rPr>
        <w:t>Involvement</w:t>
      </w:r>
      <w:r w:rsidRPr="000D6058">
        <w:rPr>
          <w:rFonts w:ascii="Times New Roman" w:hAnsi="Times New Roman"/>
          <w:lang w:val="en-US"/>
        </w:rPr>
        <w:t xml:space="preserve"> - in other words learning from interpersonal feedbacks in the community</w:t>
      </w:r>
      <w:r w:rsidRPr="000D6058">
        <w:rPr>
          <w:rFonts w:ascii="Times New Roman" w:hAnsi="Times New Roman"/>
          <w:lang w:val="en-US"/>
        </w:rPr>
        <w:br/>
        <w:t xml:space="preserve">- </w:t>
      </w:r>
      <w:r w:rsidRPr="000D6058">
        <w:rPr>
          <w:rFonts w:ascii="Times New Roman" w:hAnsi="Times New Roman"/>
          <w:b/>
          <w:lang w:val="en-US"/>
        </w:rPr>
        <w:t xml:space="preserve">Action </w:t>
      </w:r>
      <w:r w:rsidRPr="000D6058">
        <w:rPr>
          <w:rFonts w:ascii="Times New Roman" w:hAnsi="Times New Roman"/>
          <w:lang w:val="en-US"/>
        </w:rPr>
        <w:t>– perceived as gradual feeling of responsibility of one’s actions. Important factor is the extent to which the actor takes part in co-deciding and then accepting and subordinating himself to the common decision (comprasion Polínek, Růžička, 2013).</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t>Therapeutical goals are (Polínek, 2017):</w:t>
      </w:r>
      <w:r w:rsidRPr="000D6058">
        <w:rPr>
          <w:rFonts w:ascii="Times New Roman" w:hAnsi="Times New Roman"/>
          <w:lang w:val="en-US"/>
        </w:rPr>
        <w:br/>
      </w:r>
      <w:r w:rsidRPr="000D6058">
        <w:rPr>
          <w:rFonts w:ascii="Times New Roman" w:hAnsi="Times New Roman"/>
          <w:b/>
          <w:lang w:val="en-US"/>
        </w:rPr>
        <w:t>Universal</w:t>
      </w:r>
      <w:r w:rsidRPr="000D6058">
        <w:rPr>
          <w:rFonts w:ascii="Times New Roman" w:hAnsi="Times New Roman"/>
          <w:lang w:val="en-US"/>
        </w:rPr>
        <w:t xml:space="preserve"> – it  is possible to apply theatrotherapy on various groups, with various specifics and handicaps.</w:t>
      </w:r>
      <w:r w:rsidRPr="000D6058">
        <w:rPr>
          <w:rFonts w:ascii="Times New Roman" w:hAnsi="Times New Roman"/>
          <w:lang w:val="en-US"/>
        </w:rPr>
        <w:br/>
      </w:r>
      <w:r w:rsidRPr="000D6058">
        <w:rPr>
          <w:rFonts w:ascii="Times New Roman" w:hAnsi="Times New Roman"/>
          <w:b/>
          <w:lang w:val="en-US"/>
        </w:rPr>
        <w:t xml:space="preserve">Unspecific – </w:t>
      </w:r>
      <w:r w:rsidRPr="000D6058">
        <w:rPr>
          <w:rFonts w:ascii="Times New Roman" w:hAnsi="Times New Roman"/>
          <w:lang w:val="en-US"/>
        </w:rPr>
        <w:t xml:space="preserve">goals are usually defined in a more general way, without particular focus on specific handicap or disorder. </w:t>
      </w:r>
      <w:r w:rsidRPr="000D6058">
        <w:rPr>
          <w:rFonts w:ascii="Times New Roman" w:hAnsi="Times New Roman"/>
          <w:lang w:val="en-US"/>
        </w:rPr>
        <w:br/>
      </w:r>
      <w:r w:rsidRPr="000D6058">
        <w:rPr>
          <w:rFonts w:ascii="Times New Roman" w:hAnsi="Times New Roman"/>
          <w:b/>
          <w:lang w:val="en-US"/>
        </w:rPr>
        <w:t xml:space="preserve">Multilateral – </w:t>
      </w:r>
      <w:r w:rsidRPr="000D6058">
        <w:rPr>
          <w:rFonts w:ascii="Times New Roman" w:hAnsi="Times New Roman"/>
          <w:lang w:val="en-US"/>
        </w:rPr>
        <w:t>endorsing various components of personality.</w:t>
      </w:r>
      <w:r w:rsidRPr="000D6058">
        <w:rPr>
          <w:rFonts w:ascii="Times New Roman" w:hAnsi="Times New Roman"/>
          <w:lang w:val="en-US"/>
        </w:rPr>
        <w:br/>
      </w:r>
      <w:r w:rsidRPr="000D6058">
        <w:rPr>
          <w:rFonts w:ascii="Times New Roman" w:hAnsi="Times New Roman"/>
          <w:b/>
          <w:lang w:val="en-US"/>
        </w:rPr>
        <w:t xml:space="preserve">Inclusive </w:t>
      </w:r>
      <w:r w:rsidRPr="000D6058">
        <w:rPr>
          <w:rFonts w:ascii="Times New Roman" w:hAnsi="Times New Roman"/>
          <w:lang w:val="en-US"/>
        </w:rPr>
        <w:t>– targeted groups of theratrotherapy are often marginalized by the majority, therefore it is difficult for them to find a mutual dialogue.</w:t>
      </w:r>
    </w:p>
    <w:p w:rsidR="007E67E9" w:rsidRPr="000D6058" w:rsidRDefault="007E67E9" w:rsidP="007E67E9">
      <w:pPr>
        <w:spacing w:line="360" w:lineRule="auto"/>
        <w:rPr>
          <w:rFonts w:ascii="Times New Roman" w:hAnsi="Times New Roman"/>
          <w:lang w:val="en-US"/>
        </w:rPr>
      </w:pPr>
      <w:r w:rsidRPr="000D6058">
        <w:rPr>
          <w:rFonts w:ascii="Times New Roman" w:hAnsi="Times New Roman"/>
          <w:lang w:val="en-US"/>
        </w:rPr>
        <w:t xml:space="preserve">Paratheatrical work enables these groups to search for common ground with intact persons, let it be their co-workers in preparation of their project or the audience of the outcome (more in Polinek in Muller, 2014). </w:t>
      </w:r>
      <w:r w:rsidRPr="000D6058">
        <w:rPr>
          <w:rFonts w:ascii="Times New Roman" w:hAnsi="Times New Roman"/>
          <w:lang w:val="en-US"/>
        </w:rPr>
        <w:br/>
        <w:t xml:space="preserve">Abovementioned facts are further supported by the results of the research, where aforementioned theatrotherapeutic specifics as well as earlier listed effective factors spontaneously appear during an unstructured interview. </w:t>
      </w:r>
      <w:r w:rsidRPr="000D6058">
        <w:rPr>
          <w:rFonts w:ascii="Times New Roman" w:hAnsi="Times New Roman"/>
          <w:lang w:val="en-US"/>
        </w:rPr>
        <w:br/>
      </w:r>
      <w:r w:rsidRPr="000D6058">
        <w:rPr>
          <w:rFonts w:ascii="Times New Roman" w:hAnsi="Times New Roman"/>
          <w:b/>
          <w:lang w:val="en-US"/>
        </w:rPr>
        <w:t xml:space="preserve">The effect of theatrotherapy </w:t>
      </w:r>
      <w:r w:rsidRPr="000D6058">
        <w:rPr>
          <w:rFonts w:ascii="Times New Roman" w:hAnsi="Times New Roman"/>
          <w:lang w:val="en-US"/>
        </w:rPr>
        <w:t xml:space="preserve">targets various areas, nevertheless certain specifics are to be seen: </w:t>
      </w:r>
      <w:r w:rsidRPr="000D6058">
        <w:rPr>
          <w:rFonts w:ascii="Times New Roman" w:hAnsi="Times New Roman"/>
          <w:lang w:val="en-US"/>
        </w:rPr>
        <w:br/>
        <w:t>- “developing both verbal and nonverbal communication,</w:t>
      </w:r>
      <w:r w:rsidRPr="000D6058">
        <w:rPr>
          <w:rFonts w:ascii="Times New Roman" w:hAnsi="Times New Roman"/>
          <w:lang w:val="en-US"/>
        </w:rPr>
        <w:br/>
        <w:t>- relieving of social anxiety,</w:t>
      </w:r>
      <w:r w:rsidRPr="000D6058">
        <w:rPr>
          <w:rFonts w:ascii="Times New Roman" w:hAnsi="Times New Roman"/>
          <w:lang w:val="en-US"/>
        </w:rPr>
        <w:br/>
        <w:t>- diminishing social isolation,</w:t>
      </w:r>
      <w:r w:rsidRPr="000D6058">
        <w:rPr>
          <w:rFonts w:ascii="Times New Roman" w:hAnsi="Times New Roman"/>
          <w:lang w:val="en-US"/>
        </w:rPr>
        <w:br/>
        <w:t>- enhancing self-reflection,</w:t>
      </w:r>
      <w:r w:rsidRPr="000D6058">
        <w:rPr>
          <w:rFonts w:ascii="Times New Roman" w:hAnsi="Times New Roman"/>
          <w:lang w:val="en-US"/>
        </w:rPr>
        <w:br/>
        <w:t>- strengthening self-restrain and sense of duty,</w:t>
      </w:r>
      <w:r w:rsidRPr="000D6058">
        <w:rPr>
          <w:rFonts w:ascii="Times New Roman" w:hAnsi="Times New Roman"/>
          <w:lang w:val="en-US"/>
        </w:rPr>
        <w:br/>
        <w:t>- further developing creativity,</w:t>
      </w:r>
      <w:r w:rsidRPr="000D6058">
        <w:rPr>
          <w:rFonts w:ascii="Times New Roman" w:hAnsi="Times New Roman"/>
          <w:lang w:val="en-US"/>
        </w:rPr>
        <w:br/>
        <w:t>- enhancing adaptability,</w:t>
      </w:r>
      <w:r w:rsidRPr="000D6058">
        <w:rPr>
          <w:rFonts w:ascii="Times New Roman" w:hAnsi="Times New Roman"/>
          <w:lang w:val="en-US"/>
        </w:rPr>
        <w:br/>
      </w:r>
      <w:r w:rsidRPr="000D6058">
        <w:rPr>
          <w:rFonts w:ascii="Times New Roman" w:hAnsi="Times New Roman"/>
          <w:lang w:val="en-US"/>
        </w:rPr>
        <w:lastRenderedPageBreak/>
        <w:t>- enhancing self-consciousness,</w:t>
      </w:r>
      <w:r w:rsidRPr="000D6058">
        <w:rPr>
          <w:rFonts w:ascii="Times New Roman" w:hAnsi="Times New Roman"/>
          <w:lang w:val="en-US"/>
        </w:rPr>
        <w:br/>
        <w:t>- endorsing management of emotions,</w:t>
      </w:r>
      <w:r w:rsidRPr="000D6058">
        <w:rPr>
          <w:rFonts w:ascii="Times New Roman" w:hAnsi="Times New Roman"/>
          <w:lang w:val="en-US"/>
        </w:rPr>
        <w:br/>
        <w:t>- endorsing ability of spontaneous behavior,</w:t>
      </w:r>
      <w:r w:rsidRPr="000D6058">
        <w:rPr>
          <w:rFonts w:ascii="Times New Roman" w:hAnsi="Times New Roman"/>
          <w:lang w:val="en-US"/>
        </w:rPr>
        <w:br/>
        <w:t>- widening the repertoire of different life roles” (Polínek, 2015, s. 41).</w:t>
      </w:r>
    </w:p>
    <w:p w:rsidR="007E67E9" w:rsidRPr="000D6058" w:rsidRDefault="007E67E9" w:rsidP="007E67E9">
      <w:pPr>
        <w:spacing w:line="360" w:lineRule="auto"/>
        <w:rPr>
          <w:rFonts w:ascii="Times New Roman" w:hAnsi="Times New Roman"/>
          <w:b/>
          <w:lang w:val="en-US"/>
        </w:rPr>
      </w:pPr>
      <w:r w:rsidRPr="000D6058">
        <w:rPr>
          <w:rFonts w:ascii="Times New Roman" w:hAnsi="Times New Roman"/>
          <w:b/>
          <w:lang w:val="en-US"/>
        </w:rPr>
        <w:t>3. Method of plastic-cognitive style of movement</w:t>
      </w:r>
    </w:p>
    <w:p w:rsidR="007E67E9" w:rsidRPr="000D6058" w:rsidRDefault="007E67E9" w:rsidP="007E67E9">
      <w:pPr>
        <w:spacing w:line="360" w:lineRule="auto"/>
        <w:rPr>
          <w:rFonts w:ascii="Times New Roman" w:hAnsi="Times New Roman"/>
          <w:color w:val="000000" w:themeColor="text1"/>
          <w:lang w:val="en-US"/>
        </w:rPr>
      </w:pPr>
      <w:r w:rsidRPr="000D6058">
        <w:rPr>
          <w:rFonts w:ascii="Times New Roman" w:hAnsi="Times New Roman"/>
          <w:i/>
          <w:lang w:val="en-US"/>
        </w:rPr>
        <w:t xml:space="preserve">The method of plastic-cognitive style of movement is an autonomous system, applied by its creator N.T. Popova, who is interconnecting artistic goals with rehabilitation ones. In other words, therapeutic effect in artistic activity is as important for the actor as aesthetic quality of the outcoming artform (comparison Popova, 2013). The method is based mainly on profound physiotherapeutic work with client’s body. This work follows the ontogenetical development of an individual, interconnecting scheme of physical vessel with emotional experiences and neurological development. Physical level is therefore a basic communicational instrument in theatrical expression. This level is equally accessible to intact actors and actors with any type of specifics, unlike f. e. verbal communication, that can be limiting to </w:t>
      </w:r>
      <w:r w:rsidRPr="000D6058">
        <w:rPr>
          <w:rFonts w:ascii="Times New Roman" w:hAnsi="Times New Roman"/>
          <w:i/>
          <w:color w:val="000000" w:themeColor="text1"/>
          <w:lang w:val="en-US"/>
        </w:rPr>
        <w:t xml:space="preserve">certain types of cognitive disability. </w:t>
      </w:r>
      <w:r w:rsidRPr="000D6058">
        <w:rPr>
          <w:rFonts w:ascii="Times New Roman" w:hAnsi="Times New Roman"/>
          <w:i/>
          <w:color w:val="000000" w:themeColor="text1"/>
          <w:lang w:val="en-US"/>
        </w:rPr>
        <w:br/>
      </w:r>
      <w:r w:rsidRPr="000D6058">
        <w:rPr>
          <w:rFonts w:ascii="Times New Roman" w:hAnsi="Times New Roman"/>
          <w:color w:val="000000" w:themeColor="text1"/>
          <w:lang w:val="en-US"/>
        </w:rPr>
        <w:t xml:space="preserve">This system consists in working with a motional stereotype that is the first step to activating an artistic process.   Primarily developed </w:t>
      </w:r>
      <w:r w:rsidRPr="000D6058">
        <w:rPr>
          <w:rFonts w:ascii="Times New Roman" w:hAnsi="Times New Roman"/>
          <w:lang w:val="en-US"/>
        </w:rPr>
        <w:t xml:space="preserve">motional parts of body are activated </w:t>
      </w:r>
      <w:r w:rsidRPr="000D6058">
        <w:rPr>
          <w:rFonts w:ascii="Times New Roman" w:hAnsi="Times New Roman"/>
          <w:color w:val="000000" w:themeColor="text1"/>
          <w:lang w:val="en-US"/>
        </w:rPr>
        <w:t xml:space="preserve">in form of ceaseless repetition of bodily exercises, later causing heightened sensibility of partner on stage. Process then continues in developing a dance motion and its use to create a theatrical performance in so called “plastic specific theatre”. A great attention is paid to strengthening one’s consciousness of his own body. Each exercise is followed by a brief relaxation, during which the client perceives and realizes his physical feelings, provoked by the exercise (comparison Popova in Polínek, 2015). </w:t>
      </w:r>
    </w:p>
    <w:p w:rsidR="007E67E9" w:rsidRPr="000D6058"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4.   Basis of the research</w:t>
      </w:r>
    </w:p>
    <w:p w:rsidR="007E67E9" w:rsidRPr="000D6058" w:rsidRDefault="007E67E9" w:rsidP="007E67E9">
      <w:pPr>
        <w:spacing w:line="360" w:lineRule="auto"/>
        <w:rPr>
          <w:rFonts w:ascii="Times New Roman" w:hAnsi="Times New Roman"/>
          <w:color w:val="000000" w:themeColor="text1"/>
          <w:lang w:val="en-US"/>
        </w:rPr>
      </w:pPr>
      <w:r w:rsidRPr="000D6058">
        <w:rPr>
          <w:rFonts w:ascii="Times New Roman" w:hAnsi="Times New Roman"/>
          <w:color w:val="000000" w:themeColor="text1"/>
          <w:lang w:val="en-US"/>
        </w:rPr>
        <w:t>The research focuses on actor with Asperger syndrome and his development during long-term activity in an inclusive theatre ModroDiv, which applies the method of plastic-cognitive style of movement as the only theatre in Czech Republic. In the research, a several methods were used:</w:t>
      </w:r>
      <w:r w:rsidRPr="000D6058">
        <w:rPr>
          <w:rFonts w:ascii="Times New Roman" w:hAnsi="Times New Roman"/>
          <w:color w:val="000000" w:themeColor="text1"/>
          <w:lang w:val="en-US"/>
        </w:rPr>
        <w:br/>
        <w:t>- a participant observation (of theatrotherapist – the director and the assistants-intact actors);</w:t>
      </w:r>
      <w:r w:rsidRPr="000D6058">
        <w:rPr>
          <w:rFonts w:ascii="Times New Roman" w:hAnsi="Times New Roman"/>
          <w:color w:val="000000" w:themeColor="text1"/>
          <w:lang w:val="en-US"/>
        </w:rPr>
        <w:br/>
        <w:t>- unstructured interview;</w:t>
      </w:r>
      <w:r w:rsidRPr="000D6058">
        <w:rPr>
          <w:rFonts w:ascii="Times New Roman" w:hAnsi="Times New Roman"/>
          <w:color w:val="000000" w:themeColor="text1"/>
          <w:lang w:val="en-US"/>
        </w:rPr>
        <w:br/>
        <w:t>- a case study.</w:t>
      </w:r>
      <w:r w:rsidRPr="000D6058">
        <w:rPr>
          <w:rFonts w:ascii="Times New Roman" w:hAnsi="Times New Roman"/>
          <w:color w:val="000000" w:themeColor="text1"/>
          <w:lang w:val="en-US"/>
        </w:rPr>
        <w:br/>
        <w:t>As for the analysis we chose searching for</w:t>
      </w:r>
      <w:r w:rsidRPr="000D6058">
        <w:rPr>
          <w:rFonts w:ascii="Times New Roman" w:hAnsi="Times New Roman"/>
          <w:i/>
          <w:color w:val="000000" w:themeColor="text1"/>
          <w:lang w:val="en-US"/>
        </w:rPr>
        <w:t xml:space="preserve"> gestalts</w:t>
      </w:r>
      <w:r w:rsidRPr="000D6058">
        <w:rPr>
          <w:rFonts w:ascii="Times New Roman" w:hAnsi="Times New Roman"/>
          <w:color w:val="000000" w:themeColor="text1"/>
          <w:lang w:val="en-US"/>
        </w:rPr>
        <w:t xml:space="preserve"> and comparation of the results with theoretical phenomena of theatrotherapy (more above). </w:t>
      </w:r>
      <w:r w:rsidRPr="000D6058">
        <w:rPr>
          <w:rFonts w:ascii="Times New Roman" w:hAnsi="Times New Roman"/>
          <w:color w:val="000000" w:themeColor="text1"/>
          <w:lang w:val="en-US"/>
        </w:rPr>
        <w:br/>
        <w:t xml:space="preserve">The respondent was well-informed and agreed to publish the results. It is a 21-years old man, who was diagnosed with Asperger syndrome moderately late (in his 17-teens). Before this diagnosis we could observe diagnosed social anxiety, suicidal attempts and bullying in his primary school in the anamnesis. Client was absolving a long-term individual therapy using gestalt-therapy, expressive therapies (among others skazkotherapy, poetotherapy and bibliotherapy). Further, report mentions </w:t>
      </w:r>
      <w:r w:rsidRPr="000D6058">
        <w:rPr>
          <w:rFonts w:ascii="Times New Roman" w:hAnsi="Times New Roman"/>
          <w:color w:val="000000" w:themeColor="text1"/>
          <w:lang w:val="en-US"/>
        </w:rPr>
        <w:lastRenderedPageBreak/>
        <w:t xml:space="preserve">over two years long period of extreme isolations. (After a suicide attempt and hospitalization in a psychiatric facility he does not leave the apartment and communicates verbally only with his therapist and his younger brother. Moreover, and extreme fear of human touch and physical contact is perceived.) </w:t>
      </w:r>
      <w:r w:rsidRPr="000D6058">
        <w:rPr>
          <w:rFonts w:ascii="Times New Roman" w:hAnsi="Times New Roman"/>
          <w:color w:val="000000" w:themeColor="text1"/>
          <w:lang w:val="en-US"/>
        </w:rPr>
        <w:br/>
        <w:t xml:space="preserve">Later on, we therapeutically succeeded in diminishing the isolation and the client is able to exist in a social facility supporting individual with ASD (autistic spectrum disorder). Whilst also participating in an inclusive theatre, where he at first did not verbally communicate nor did he bear any physical contact. Often, he experiences affective states related to hyperventilation. Then these symptoms recede, the client is starting to communicate. In terminal part, client is able to recite his own verses in front of the audience. Furthermore, client starts to embrace physical contact with other members of the theatre group, not only his therapist. He now can participate in social events outside the theatre. </w:t>
      </w:r>
    </w:p>
    <w:p w:rsidR="007E67E9" w:rsidRPr="000D6058"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5. Theatrotherapeutic process in the perspective of actor with Asperger syndrome</w:t>
      </w:r>
    </w:p>
    <w:p w:rsidR="007E67E9" w:rsidRPr="000D6058" w:rsidRDefault="007E67E9" w:rsidP="007E67E9">
      <w:pPr>
        <w:spacing w:line="360" w:lineRule="auto"/>
        <w:rPr>
          <w:rFonts w:ascii="Times New Roman" w:hAnsi="Times New Roman"/>
          <w:color w:val="000000" w:themeColor="text1"/>
          <w:lang w:val="en-US"/>
        </w:rPr>
      </w:pPr>
      <w:r w:rsidRPr="000D6058">
        <w:rPr>
          <w:rFonts w:ascii="Times New Roman" w:hAnsi="Times New Roman"/>
          <w:color w:val="000000" w:themeColor="text1"/>
          <w:lang w:val="en-US"/>
        </w:rPr>
        <w:t xml:space="preserve">Following text comes out of analysis of unstructured interview with abovementioned respondent, in which we define basic phenomena occurring throughout the interview. These phenomena correspond with general specifics of theatrotherapy (more above): </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b/>
          <w:color w:val="000000" w:themeColor="text1"/>
          <w:lang w:val="en-US"/>
        </w:rPr>
        <w:t>Reduction of tension, alleviation of social anxieties, development of verbal and nonverbal communication</w:t>
      </w:r>
      <w:r w:rsidRPr="000D6058">
        <w:rPr>
          <w:rFonts w:ascii="Times New Roman" w:hAnsi="Times New Roman"/>
          <w:b/>
          <w:color w:val="000000" w:themeColor="text1"/>
          <w:lang w:val="en-US"/>
        </w:rPr>
        <w:br/>
      </w:r>
      <w:r w:rsidRPr="000D6058">
        <w:rPr>
          <w:rFonts w:ascii="Times New Roman" w:hAnsi="Times New Roman"/>
          <w:i/>
          <w:color w:val="000000" w:themeColor="text1"/>
          <w:lang w:val="en-US"/>
        </w:rPr>
        <w:t>“In the beginning I had no idea what I am going for. I feared beating, because I already had experience with bullying. Especially when I knew that young men will be present. At first, I had trouble participating in any way. It is beyond any comparison how I function today. Not only I am able to speak in front of others, but I am also expressing emotion by movement”</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b/>
          <w:color w:val="000000" w:themeColor="text1"/>
          <w:lang w:val="en-US"/>
        </w:rPr>
        <w:t>Containment (possibility of expressing one’s emotion in safe environment of community)</w:t>
      </w:r>
      <w:r w:rsidRPr="000D6058">
        <w:rPr>
          <w:rFonts w:ascii="Times New Roman" w:hAnsi="Times New Roman"/>
          <w:b/>
          <w:color w:val="000000" w:themeColor="text1"/>
          <w:lang w:val="en-US"/>
        </w:rPr>
        <w:br/>
      </w:r>
      <w:r w:rsidRPr="000D6058">
        <w:rPr>
          <w:rFonts w:ascii="Times New Roman" w:hAnsi="Times New Roman"/>
          <w:i/>
          <w:color w:val="000000" w:themeColor="text1"/>
          <w:lang w:val="en-US"/>
        </w:rPr>
        <w:t>“And most importantly I understood and believed that expressing emotion on the outside is good. For us, people with ASD, it is hard to estimate, how we should behave in which situation and if we behave correctly. I, too, had problem with this and so I preferred not to express myself in any way… I did not even know, that I have ASD.”</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“We are all different. It is difficult to function in group, whilst not forgetting others’ individualities. For example, you cannot afford to behave one way towards one person and the same way towards different person.”  </w:t>
      </w:r>
    </w:p>
    <w:p w:rsidR="007E67E9" w:rsidRDefault="007E67E9" w:rsidP="007E67E9">
      <w:pPr>
        <w:spacing w:line="360" w:lineRule="auto"/>
        <w:rPr>
          <w:rFonts w:ascii="Times New Roman" w:hAnsi="Times New Roman"/>
          <w:b/>
          <w:i/>
          <w:color w:val="000000" w:themeColor="text1"/>
          <w:lang w:val="en-US"/>
        </w:rPr>
      </w:pPr>
      <w:r w:rsidRPr="000D6058">
        <w:rPr>
          <w:rFonts w:ascii="Times New Roman" w:hAnsi="Times New Roman"/>
          <w:b/>
          <w:i/>
          <w:color w:val="000000" w:themeColor="text1"/>
          <w:lang w:val="en-US"/>
        </w:rPr>
        <w:t>Attachment – feeling of togetherness</w:t>
      </w:r>
    </w:p>
    <w:p w:rsidR="007E67E9" w:rsidRPr="00E142DC" w:rsidRDefault="007E67E9" w:rsidP="007E67E9">
      <w:pPr>
        <w:spacing w:line="360" w:lineRule="auto"/>
        <w:rPr>
          <w:rFonts w:ascii="Times New Roman" w:hAnsi="Times New Roman"/>
          <w:b/>
          <w:i/>
          <w:color w:val="000000" w:themeColor="text1"/>
          <w:lang w:val="en-US"/>
        </w:rPr>
      </w:pPr>
      <w:r w:rsidRPr="000D6058">
        <w:rPr>
          <w:rFonts w:ascii="Times New Roman" w:hAnsi="Times New Roman"/>
          <w:i/>
          <w:color w:val="000000" w:themeColor="text1"/>
          <w:lang w:val="en-US"/>
        </w:rPr>
        <w:t xml:space="preserve">“It was difficult for me to realize that we act as a group, collectively, not as individuals. That is important for us, people with ASD. We are great individualists, as for functioning in life and our </w:t>
      </w:r>
      <w:r w:rsidRPr="000D6058">
        <w:rPr>
          <w:rFonts w:ascii="Times New Roman" w:hAnsi="Times New Roman"/>
          <w:i/>
          <w:color w:val="000000" w:themeColor="text1"/>
          <w:lang w:val="en-US"/>
        </w:rPr>
        <w:lastRenderedPageBreak/>
        <w:t>interests. That is another great experience for me, that in theatre we can cooperate, not only coexist. Now I can express what I dislike and what bothers me towards others.”</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The effect of the continuity of rehearsals in terms of plastic movement</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“At first it was extremely difficult, physically speaking. Exhausting. After the rehearsal I was utterly exhausted and the day after I could hardly work. Now I enjoy it. To come home full of energy.” </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The specifics of work with body –</w:t>
      </w:r>
      <w:r w:rsidRPr="000D6058">
        <w:rPr>
          <w:rFonts w:ascii="Times New Roman" w:hAnsi="Times New Roman"/>
          <w:color w:val="000000" w:themeColor="text1"/>
          <w:lang w:val="en-US"/>
        </w:rPr>
        <w:t xml:space="preserve"> </w:t>
      </w:r>
      <w:r w:rsidRPr="000D6058">
        <w:rPr>
          <w:rFonts w:ascii="Times New Roman" w:hAnsi="Times New Roman"/>
          <w:b/>
          <w:color w:val="000000" w:themeColor="text1"/>
          <w:lang w:val="en-US"/>
        </w:rPr>
        <w:t>becoming conscious of one’s physical scheme</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“It is of key importance to me, to work on the ground. When I move on the ground, I touch it with all parts of my body, thus experiencing my boundaries. If I just “float through the air” I am not sure of myself, and unable to realize the shape and borders of my body. It is something one cannot really grasp.” </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The effect of interconnecting the rehabilitation with artistic expression</w:t>
      </w:r>
    </w:p>
    <w:p w:rsidR="007E67E9" w:rsidRPr="00E142DC" w:rsidRDefault="007E67E9" w:rsidP="007E67E9">
      <w:pPr>
        <w:spacing w:line="360" w:lineRule="auto"/>
        <w:rPr>
          <w:rFonts w:ascii="Times New Roman" w:hAnsi="Times New Roman"/>
          <w:b/>
          <w:color w:val="000000" w:themeColor="text1"/>
          <w:lang w:val="en-US"/>
        </w:rPr>
      </w:pPr>
      <w:r w:rsidRPr="000D6058">
        <w:rPr>
          <w:rFonts w:ascii="Times New Roman" w:hAnsi="Times New Roman"/>
          <w:i/>
          <w:color w:val="000000" w:themeColor="text1"/>
          <w:lang w:val="en-US"/>
        </w:rPr>
        <w:t xml:space="preserve">“When we need to rehearse, there is no time to exercise moving on the ground. No time to realize one’s self and free one’s self from everyday thoughts that could get in the way of the rehearsal. When we work just with movement for hour or two, it also feels different when acting… I am able to move in a way that I normally cannot, not thinking about anything and thus I can relax. Practically, I think all the time and I enjoy when I cease to think, however difficult that is for me.” </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Accepting one’s own responsibility</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“When the director did not comply with my demands, e.g. abolished my solo scene, I felt hurt in the moment, but after some time I understood. When he did not have my needs in mind, I was forced to think of the needs of the group.” </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Meaning of the theatrical work and its outcome (attachment, inclusiveness)</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“It is now unimaginable for me, that we would not perform. We are a theatre and the evolution of theatre itself is related to shows that stem from our experiences. Without performing, it would all lose sense and I would lose motivation; I would not be able to realize that I can act. I would lose the good feeling of doing something, that I found unimaginable not so long ago. The important message of the performance is to show unity. The audience does not care about individuals, it sees performance as a whole. Therefore, spectators do not distinguish between person with ASD, an actor or a psychologist. They all have their role during the rehearsals but when the show comes, we are all in it together.”</w:t>
      </w:r>
    </w:p>
    <w:p w:rsidR="007E67E9"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Specifics of submerging one’s self into acting role (esthetic distance)</w:t>
      </w:r>
    </w:p>
    <w:p w:rsidR="007E67E9" w:rsidRPr="000D6058" w:rsidRDefault="007E67E9" w:rsidP="007E67E9">
      <w:pPr>
        <w:spacing w:line="360" w:lineRule="auto"/>
        <w:rPr>
          <w:rFonts w:ascii="Times New Roman" w:hAnsi="Times New Roman"/>
          <w:color w:val="000000" w:themeColor="text1"/>
          <w:lang w:val="en-US"/>
        </w:rPr>
      </w:pPr>
      <w:r w:rsidRPr="000D6058">
        <w:rPr>
          <w:rFonts w:ascii="Times New Roman" w:hAnsi="Times New Roman"/>
          <w:color w:val="000000" w:themeColor="text1"/>
          <w:lang w:val="en-US"/>
        </w:rPr>
        <w:lastRenderedPageBreak/>
        <w:t xml:space="preserve">One of theatrotherapeutical rules is distance. If the content of play stems from life experiences (stories) of one of the actors, as a matter of principle he does not depict himself. This attitude allows him not only to maintain safe distance, but also enables him to see his own story in a different perspective during the performance. </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“It was very important for me to see my own story depicted by a different actor. In relation to my past – the bullying, it allowed me to move on. Although I did not feel well about it, I was connected to the viewers – I felt they cared about “me”. Even though in one scene I felt so bad I could not even be a co-actor, it did not affect my acting self-consciousness. Putting it simply, I started believing in myself in ModroDiv.” </w:t>
      </w:r>
    </w:p>
    <w:p w:rsidR="007E67E9" w:rsidRPr="000D6058"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6. Theatrotherapeutic process in the perspective of an intact actor</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 xml:space="preserve">“What I saw was a transformation of insecure and isolated person to a self-conscious individual realizing his own specifics and embracing them. Perhaps it would be best to compare it to opening of blossom. When I think back to the beginning of the process, it is almost unbelievable for me to find ourselves in the place where we are now. I think the major leap occurred, when he </w:t>
      </w:r>
      <w:r w:rsidRPr="000D6058">
        <w:rPr>
          <w:rFonts w:ascii="Times New Roman" w:hAnsi="Times New Roman"/>
          <w:color w:val="000000" w:themeColor="text1"/>
          <w:lang w:val="en-US"/>
        </w:rPr>
        <w:t xml:space="preserve">(the client with ASD) </w:t>
      </w:r>
      <w:r w:rsidRPr="000D6058">
        <w:rPr>
          <w:rFonts w:ascii="Times New Roman" w:hAnsi="Times New Roman"/>
          <w:i/>
          <w:color w:val="000000" w:themeColor="text1"/>
          <w:lang w:val="en-US"/>
        </w:rPr>
        <w:t xml:space="preserve">recited his own poem in front of entire hall, one hundred and fifty people minimally. It was something rather incredible.”   </w:t>
      </w:r>
    </w:p>
    <w:p w:rsidR="007E67E9" w:rsidRPr="000D6058" w:rsidRDefault="007E67E9" w:rsidP="007E67E9">
      <w:pPr>
        <w:spacing w:line="360" w:lineRule="auto"/>
        <w:rPr>
          <w:rFonts w:ascii="Times New Roman" w:hAnsi="Times New Roman"/>
          <w:color w:val="000000" w:themeColor="text1"/>
          <w:lang w:val="en-US"/>
        </w:rPr>
      </w:pPr>
      <w:r w:rsidRPr="000D6058">
        <w:rPr>
          <w:rFonts w:ascii="Times New Roman" w:hAnsi="Times New Roman"/>
          <w:b/>
          <w:color w:val="000000" w:themeColor="text1"/>
          <w:lang w:val="en-US"/>
        </w:rPr>
        <w:t>Conclusion</w:t>
      </w:r>
      <w:r w:rsidRPr="000D6058">
        <w:rPr>
          <w:rFonts w:ascii="Times New Roman" w:hAnsi="Times New Roman"/>
          <w:b/>
          <w:color w:val="000000" w:themeColor="text1"/>
          <w:lang w:val="en-US"/>
        </w:rPr>
        <w:br/>
      </w:r>
      <w:r w:rsidRPr="000D6058">
        <w:rPr>
          <w:rFonts w:ascii="Times New Roman" w:hAnsi="Times New Roman"/>
          <w:color w:val="000000" w:themeColor="text1"/>
          <w:lang w:val="en-US"/>
        </w:rPr>
        <w:t xml:space="preserve">Above described research affirms universality, versality and inclusive character of theatrotherapeutic goals. Besides that, it supports the fact that theatrotherapy stands exactly on the imaginary border between treatment, rehabilitation and art. We can thus talk about phenomenon that can integrally develop person with any kind of specifics and moreover bring research qualities to the artistic sphere. </w:t>
      </w:r>
    </w:p>
    <w:p w:rsidR="007E67E9" w:rsidRPr="000D6058" w:rsidRDefault="007E67E9" w:rsidP="007E67E9">
      <w:pPr>
        <w:spacing w:line="360" w:lineRule="auto"/>
        <w:rPr>
          <w:rFonts w:ascii="Times New Roman" w:hAnsi="Times New Roman"/>
          <w:i/>
          <w:color w:val="000000" w:themeColor="text1"/>
          <w:lang w:val="en-US"/>
        </w:rPr>
      </w:pPr>
      <w:r w:rsidRPr="000D6058">
        <w:rPr>
          <w:rFonts w:ascii="Times New Roman" w:hAnsi="Times New Roman"/>
          <w:i/>
          <w:color w:val="000000" w:themeColor="text1"/>
          <w:lang w:val="en-US"/>
        </w:rPr>
        <w:t>“I wish ModroDiv, our theatre, a lot of sensible spectators. And I wish to thank theatre greatly for enabling us to work as a whole and bring a quality towards the audience, in spite of our individualities.”</w:t>
      </w:r>
    </w:p>
    <w:p w:rsidR="007E67E9" w:rsidRPr="000D6058" w:rsidRDefault="007E67E9" w:rsidP="007E67E9">
      <w:pPr>
        <w:spacing w:line="360" w:lineRule="auto"/>
        <w:rPr>
          <w:rFonts w:ascii="Times New Roman" w:hAnsi="Times New Roman"/>
          <w:b/>
          <w:color w:val="000000" w:themeColor="text1"/>
          <w:lang w:val="en-US"/>
        </w:rPr>
      </w:pPr>
      <w:r w:rsidRPr="000D6058">
        <w:rPr>
          <w:rFonts w:ascii="Times New Roman" w:hAnsi="Times New Roman"/>
          <w:b/>
          <w:color w:val="000000" w:themeColor="text1"/>
          <w:lang w:val="en-US"/>
        </w:rPr>
        <w:t>Literature:</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Finková, D. (2013). </w:t>
      </w:r>
      <w:r w:rsidRPr="000D6058">
        <w:rPr>
          <w:rFonts w:ascii="Times New Roman" w:hAnsi="Times New Roman"/>
          <w:i/>
        </w:rPr>
        <w:t xml:space="preserve">Iniciační analýza podmínek inkluze u osob se specifickými potřebami. </w:t>
      </w:r>
      <w:r w:rsidRPr="000D6058">
        <w:rPr>
          <w:rFonts w:ascii="Times New Roman" w:hAnsi="Times New Roman"/>
        </w:rPr>
        <w:t xml:space="preserve"> Olomouc: Univerzita Palackého v Olomouci.</w:t>
      </w:r>
    </w:p>
    <w:p w:rsidR="007E67E9" w:rsidRDefault="007E67E9" w:rsidP="007E67E9">
      <w:pPr>
        <w:pStyle w:val="Bezmezer"/>
        <w:spacing w:line="360" w:lineRule="auto"/>
        <w:rPr>
          <w:rFonts w:ascii="Times New Roman" w:hAnsi="Times New Roman"/>
        </w:rPr>
      </w:pPr>
      <w:r w:rsidRPr="000D6058">
        <w:rPr>
          <w:rFonts w:ascii="Times New Roman" w:hAnsi="Times New Roman"/>
        </w:rPr>
        <w:t xml:space="preserve">Kalina, K. (2008). </w:t>
      </w:r>
      <w:r w:rsidRPr="000D6058">
        <w:rPr>
          <w:rFonts w:ascii="Times New Roman" w:hAnsi="Times New Roman"/>
          <w:i/>
        </w:rPr>
        <w:t>Terapeutická komunita.</w:t>
      </w:r>
      <w:r w:rsidRPr="000D6058">
        <w:rPr>
          <w:rFonts w:ascii="Times New Roman" w:hAnsi="Times New Roman"/>
        </w:rPr>
        <w:t xml:space="preserve"> Praha: Grada Publishing.</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Müller, O. (2014). </w:t>
      </w:r>
      <w:r w:rsidRPr="000D6058">
        <w:rPr>
          <w:rFonts w:ascii="Times New Roman" w:hAnsi="Times New Roman"/>
          <w:i/>
        </w:rPr>
        <w:t>Terapie ve speciální pedagogice</w:t>
      </w:r>
      <w:r w:rsidRPr="000D6058">
        <w:rPr>
          <w:rFonts w:ascii="Times New Roman" w:hAnsi="Times New Roman"/>
        </w:rPr>
        <w:t>. Praha: Grada.</w:t>
      </w:r>
    </w:p>
    <w:p w:rsidR="007E67E9" w:rsidRDefault="007E67E9" w:rsidP="007E67E9">
      <w:pPr>
        <w:pStyle w:val="Bezmezer"/>
        <w:spacing w:line="360" w:lineRule="auto"/>
        <w:rPr>
          <w:rFonts w:ascii="Times New Roman" w:hAnsi="Times New Roman"/>
        </w:rPr>
      </w:pPr>
      <w:r w:rsidRPr="000D6058">
        <w:rPr>
          <w:rFonts w:ascii="Times New Roman" w:hAnsi="Times New Roman"/>
        </w:rPr>
        <w:t xml:space="preserve">Pavlovský, P. (2004). </w:t>
      </w:r>
      <w:r w:rsidRPr="000D6058">
        <w:rPr>
          <w:rFonts w:ascii="Times New Roman" w:hAnsi="Times New Roman"/>
          <w:i/>
        </w:rPr>
        <w:t>Základní pojmy divadla. Teatrologický slovník.</w:t>
      </w:r>
      <w:r w:rsidRPr="000D6058">
        <w:rPr>
          <w:rFonts w:ascii="Times New Roman" w:hAnsi="Times New Roman"/>
        </w:rPr>
        <w:t xml:space="preserve"> Praha: Libri.</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Polínek, M. D. (2013). Integračně-formativní potenciál teatroterapie na ZUŠ. In </w:t>
      </w:r>
      <w:r w:rsidRPr="000D6058">
        <w:rPr>
          <w:rFonts w:ascii="Times New Roman" w:hAnsi="Times New Roman"/>
          <w:i/>
          <w:iCs/>
        </w:rPr>
        <w:t xml:space="preserve">Kríza pedagogiky? </w:t>
      </w:r>
      <w:r w:rsidRPr="000D6058">
        <w:rPr>
          <w:rFonts w:ascii="Times New Roman" w:hAnsi="Times New Roman"/>
          <w:iCs/>
        </w:rPr>
        <w:t>(s. 449 -453).</w:t>
      </w:r>
      <w:r w:rsidRPr="000D6058">
        <w:rPr>
          <w:rFonts w:ascii="Times New Roman" w:hAnsi="Times New Roman"/>
          <w:i/>
          <w:iCs/>
        </w:rPr>
        <w:t xml:space="preserve"> </w:t>
      </w:r>
      <w:r w:rsidRPr="000D6058">
        <w:rPr>
          <w:rFonts w:ascii="Times New Roman" w:hAnsi="Times New Roman"/>
        </w:rPr>
        <w:t>Bratislava:Univerzita Komenského v Bratislavě.</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bCs/>
        </w:rPr>
        <w:lastRenderedPageBreak/>
        <w:t xml:space="preserve">Polínek, M. D. (2017). Theatrotherapy – research, practice, kreativity and inclusion. </w:t>
      </w:r>
      <w:r w:rsidRPr="000D6058">
        <w:rPr>
          <w:rFonts w:ascii="Times New Roman" w:hAnsi="Times New Roman"/>
        </w:rPr>
        <w:t xml:space="preserve">In </w:t>
      </w:r>
      <w:r w:rsidRPr="000D6058">
        <w:rPr>
          <w:rFonts w:ascii="Times New Roman" w:hAnsi="Times New Roman"/>
          <w:i/>
        </w:rPr>
        <w:t>4</w:t>
      </w:r>
      <w:r w:rsidRPr="000D6058">
        <w:rPr>
          <w:rFonts w:ascii="Times New Roman" w:hAnsi="Times New Roman"/>
          <w:i/>
          <w:vertAlign w:val="superscript"/>
        </w:rPr>
        <w:t xml:space="preserve">th </w:t>
      </w:r>
      <w:r w:rsidRPr="000D6058">
        <w:rPr>
          <w:rFonts w:ascii="Times New Roman" w:hAnsi="Times New Roman"/>
          <w:i/>
        </w:rPr>
        <w:t>International multidisciplinary scientific Conference on social sciences and arts SGEM</w:t>
      </w:r>
      <w:r w:rsidRPr="000D6058">
        <w:rPr>
          <w:rFonts w:ascii="Times New Roman" w:hAnsi="Times New Roman"/>
          <w:i/>
          <w:vertAlign w:val="superscript"/>
        </w:rPr>
        <w:t xml:space="preserve"> </w:t>
      </w:r>
      <w:r w:rsidRPr="000D6058">
        <w:rPr>
          <w:rFonts w:ascii="Times New Roman" w:hAnsi="Times New Roman"/>
          <w:i/>
        </w:rPr>
        <w:t>217</w:t>
      </w:r>
      <w:r w:rsidRPr="000D6058">
        <w:rPr>
          <w:rFonts w:ascii="Times New Roman" w:hAnsi="Times New Roman"/>
        </w:rPr>
        <w:t>. B</w:t>
      </w:r>
      <w:r w:rsidRPr="000D6058">
        <w:rPr>
          <w:rFonts w:ascii="Times New Roman" w:hAnsi="Times New Roman"/>
          <w:i/>
        </w:rPr>
        <w:t xml:space="preserve">ook 3 Science and society. Volume IV Education and educational research.(s. 687 – 693). </w:t>
      </w:r>
      <w:r w:rsidRPr="000D6058">
        <w:rPr>
          <w:rFonts w:ascii="Times New Roman" w:hAnsi="Times New Roman"/>
        </w:rPr>
        <w:t>Sofia: STEF92.</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Polínek, M. D. (2015) </w:t>
      </w:r>
      <w:r w:rsidRPr="000D6058">
        <w:rPr>
          <w:rFonts w:ascii="Times New Roman" w:hAnsi="Times New Roman"/>
          <w:i/>
        </w:rPr>
        <w:t>Tvořivost (nejen) jako prevence rizikového chování</w:t>
      </w:r>
      <w:r w:rsidRPr="000D6058">
        <w:rPr>
          <w:rFonts w:ascii="Times New Roman" w:hAnsi="Times New Roman"/>
        </w:rPr>
        <w:t>. Olomouc: Univerzita Palackého.</w:t>
      </w:r>
    </w:p>
    <w:p w:rsidR="007E67E9" w:rsidRDefault="007E67E9" w:rsidP="007E67E9">
      <w:pPr>
        <w:pStyle w:val="Bezmezer"/>
        <w:spacing w:line="360" w:lineRule="auto"/>
        <w:rPr>
          <w:rFonts w:ascii="Times New Roman" w:hAnsi="Times New Roman"/>
        </w:rPr>
      </w:pPr>
      <w:r w:rsidRPr="000D6058">
        <w:rPr>
          <w:rFonts w:ascii="Times New Roman" w:hAnsi="Times New Roman"/>
        </w:rPr>
        <w:t xml:space="preserve">Polínek, M. D., Polínková, Z. (2016). </w:t>
      </w:r>
      <w:r w:rsidRPr="000D6058">
        <w:rPr>
          <w:rFonts w:ascii="Times New Roman" w:hAnsi="Times New Roman"/>
          <w:i/>
        </w:rPr>
        <w:t>Rozvoj žáka s jinakostí na ZUŠ</w:t>
      </w:r>
      <w:r w:rsidRPr="000D6058">
        <w:rPr>
          <w:rFonts w:ascii="Times New Roman" w:hAnsi="Times New Roman"/>
        </w:rPr>
        <w:t>. Olomouc: VUP.</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Polínek, M., Růžička, M. (2013) </w:t>
      </w:r>
      <w:r w:rsidRPr="000D6058">
        <w:rPr>
          <w:rFonts w:ascii="Times New Roman" w:hAnsi="Times New Roman"/>
          <w:i/>
        </w:rPr>
        <w:t>Úvod do studia dramaterapie, teatroterapie, zážitkové pedagogiky a dramiky.</w:t>
      </w:r>
      <w:r w:rsidRPr="000D6058">
        <w:rPr>
          <w:rFonts w:ascii="Times New Roman" w:hAnsi="Times New Roman"/>
        </w:rPr>
        <w:t xml:space="preserve"> Olomouc: P- Centrum.</w:t>
      </w:r>
    </w:p>
    <w:p w:rsidR="007E67E9" w:rsidRPr="0017526C" w:rsidRDefault="007E67E9" w:rsidP="007E67E9">
      <w:pPr>
        <w:pStyle w:val="Bezmezer"/>
        <w:spacing w:line="360" w:lineRule="auto"/>
        <w:rPr>
          <w:rFonts w:ascii="Times New Roman" w:hAnsi="Times New Roman"/>
          <w:shd w:val="clear" w:color="auto" w:fill="FFFFFF"/>
        </w:rPr>
      </w:pPr>
      <w:r w:rsidRPr="000D6058">
        <w:rPr>
          <w:rFonts w:ascii="Times New Roman" w:hAnsi="Times New Roman"/>
          <w:shd w:val="clear" w:color="auto" w:fill="FFFFFF"/>
        </w:rPr>
        <w:t xml:space="preserve">Афонин, С. Б. (2018). </w:t>
      </w:r>
      <w:r w:rsidRPr="000D6058">
        <w:rPr>
          <w:rFonts w:ascii="Times New Roman" w:hAnsi="Times New Roman"/>
          <w:i/>
          <w:shd w:val="clear" w:color="auto" w:fill="FFFFFF"/>
        </w:rPr>
        <w:t>Особый театр как жизненный путь.</w:t>
      </w:r>
      <w:r w:rsidRPr="000D6058">
        <w:rPr>
          <w:rFonts w:ascii="Times New Roman" w:hAnsi="Times New Roman"/>
          <w:shd w:val="clear" w:color="auto" w:fill="FFFFFF"/>
        </w:rPr>
        <w:t xml:space="preserve"> Москва, ИД Городец.</w:t>
      </w:r>
    </w:p>
    <w:p w:rsidR="007E67E9" w:rsidRPr="000D6058" w:rsidRDefault="007E67E9" w:rsidP="007E67E9">
      <w:pPr>
        <w:pStyle w:val="Bezmezer"/>
        <w:spacing w:line="360" w:lineRule="auto"/>
        <w:rPr>
          <w:rFonts w:ascii="Times New Roman" w:hAnsi="Times New Roman"/>
        </w:rPr>
      </w:pPr>
      <w:r w:rsidRPr="000D6058">
        <w:rPr>
          <w:rFonts w:ascii="Times New Roman" w:hAnsi="Times New Roman"/>
        </w:rPr>
        <w:t xml:space="preserve">Попова, Н. Т. (2013). </w:t>
      </w:r>
      <w:r w:rsidRPr="000D6058">
        <w:rPr>
          <w:rFonts w:ascii="Times New Roman" w:hAnsi="Times New Roman"/>
          <w:i/>
        </w:rPr>
        <w:t>Актуальные проблемы психологической реабилитации лиц с ограниченными возможностями здоровья: сборник научных статей.</w:t>
      </w:r>
      <w:r w:rsidRPr="000D6058">
        <w:rPr>
          <w:rFonts w:ascii="Times New Roman" w:hAnsi="Times New Roman"/>
        </w:rPr>
        <w:t xml:space="preserve"> Moskva:  Московский городской психолого-педагогический университет.</w:t>
      </w:r>
    </w:p>
    <w:p w:rsidR="007E67E9" w:rsidRDefault="007E67E9" w:rsidP="007E67E9">
      <w:pPr>
        <w:spacing w:line="360" w:lineRule="auto"/>
        <w:rPr>
          <w:rFonts w:ascii="Times New Roman" w:hAnsi="Times New Roman"/>
          <w:b/>
          <w:color w:val="000000" w:themeColor="text1"/>
          <w:lang w:val="en-US"/>
        </w:rPr>
      </w:pPr>
    </w:p>
    <w:p w:rsidR="007E67E9" w:rsidRPr="0017526C" w:rsidRDefault="007E67E9" w:rsidP="007E67E9">
      <w:pPr>
        <w:pStyle w:val="Bezmezer"/>
        <w:spacing w:line="360" w:lineRule="auto"/>
        <w:rPr>
          <w:rFonts w:ascii="Times New Roman" w:hAnsi="Times New Roman"/>
          <w:b/>
          <w:lang w:val="en-US"/>
        </w:rPr>
      </w:pPr>
      <w:r w:rsidRPr="0017526C">
        <w:rPr>
          <w:rFonts w:ascii="Times New Roman" w:hAnsi="Times New Roman"/>
          <w:b/>
          <w:lang w:val="en-US"/>
        </w:rPr>
        <w:t>Authors:</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Mgr. Martin Dominik Polínek, Ph.D.</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 xml:space="preserve">ÚSS Faculty of Education </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Palacky University</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Žižkovo nám. 5</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Olomouc 771 40</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 xml:space="preserve">e-mail: </w:t>
      </w:r>
      <w:hyperlink r:id="rId14" w:history="1">
        <w:r w:rsidRPr="0017526C">
          <w:rPr>
            <w:rStyle w:val="Hypertextovodkaz"/>
            <w:lang w:val="en-US"/>
          </w:rPr>
          <w:t>polinekm@seznam.cz</w:t>
        </w:r>
      </w:hyperlink>
    </w:p>
    <w:p w:rsidR="007E67E9" w:rsidRPr="0017526C" w:rsidRDefault="007E67E9" w:rsidP="007E67E9">
      <w:pPr>
        <w:pStyle w:val="Bezmezer"/>
        <w:spacing w:line="360" w:lineRule="auto"/>
        <w:rPr>
          <w:rFonts w:ascii="Times New Roman" w:hAnsi="Times New Roman"/>
          <w:lang w:val="en-US"/>
        </w:rPr>
      </w:pPr>
    </w:p>
    <w:p w:rsidR="007E67E9" w:rsidRPr="0017526C" w:rsidRDefault="007E67E9" w:rsidP="007E67E9">
      <w:pPr>
        <w:pStyle w:val="Bezmezer"/>
        <w:spacing w:line="360" w:lineRule="auto"/>
        <w:rPr>
          <w:rFonts w:ascii="Times New Roman" w:hAnsi="Times New Roman"/>
          <w:lang w:val="en-US"/>
        </w:rPr>
      </w:pP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Dominik Lipovský</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Tyátr DodroDiv, z.s.</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Příkrá 3569</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lang w:val="en-US"/>
        </w:rPr>
        <w:t>Zlín 760 01</w:t>
      </w:r>
    </w:p>
    <w:p w:rsidR="007E67E9" w:rsidRPr="0017526C" w:rsidRDefault="007E67E9" w:rsidP="007E67E9">
      <w:pPr>
        <w:pStyle w:val="Bezmezer"/>
        <w:spacing w:line="360" w:lineRule="auto"/>
        <w:rPr>
          <w:rFonts w:ascii="Times New Roman" w:hAnsi="Times New Roman"/>
          <w:lang w:val="en-US"/>
        </w:rPr>
      </w:pPr>
      <w:r w:rsidRPr="0017526C">
        <w:rPr>
          <w:rFonts w:ascii="Times New Roman" w:hAnsi="Times New Roman"/>
        </w:rPr>
        <w:t>dominik.lipovsky@otevreno.org</w:t>
      </w:r>
    </w:p>
    <w:p w:rsidR="00F00296" w:rsidRPr="007E67E9" w:rsidRDefault="00F00296" w:rsidP="007E67E9"/>
    <w:sectPr w:rsidR="00F00296" w:rsidRPr="007E67E9" w:rsidSect="00C77D00">
      <w:headerReference w:type="default" r:id="rId15"/>
      <w:footerReference w:type="default" r:id="rId16"/>
      <w:headerReference w:type="first" r:id="rId17"/>
      <w:footerReference w:type="first" r:id="rId18"/>
      <w:pgSz w:w="11906" w:h="16838"/>
      <w:pgMar w:top="1134" w:right="1418" w:bottom="851"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0311" w:rsidRDefault="00750311" w:rsidP="00297AAE">
      <w:pPr>
        <w:spacing w:after="0" w:line="240" w:lineRule="auto"/>
      </w:pPr>
      <w:r>
        <w:separator/>
      </w:r>
    </w:p>
  </w:endnote>
  <w:endnote w:type="continuationSeparator" w:id="0">
    <w:p w:rsidR="00750311" w:rsidRDefault="00750311" w:rsidP="00297A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AFF" w:usb1="C0007841" w:usb2="00000009" w:usb3="00000000" w:csb0="000001FF" w:csb1="00000000"/>
  </w:font>
  <w:font w:name="Calibri">
    <w:altName w:val="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2610362"/>
      <w:docPartObj>
        <w:docPartGallery w:val="Page Numbers (Bottom of Page)"/>
        <w:docPartUnique/>
      </w:docPartObj>
    </w:sdtPr>
    <w:sdtEndPr/>
    <w:sdtContent>
      <w:p w:rsidR="005434AF" w:rsidRDefault="00750311">
        <w:pPr>
          <w:pStyle w:val="Zpat"/>
          <w:jc w:val="center"/>
        </w:pPr>
        <w:r>
          <w:rPr>
            <w:noProof/>
          </w:rPr>
          <w:fldChar w:fldCharType="begin"/>
        </w:r>
        <w:r>
          <w:rPr>
            <w:noProof/>
          </w:rPr>
          <w:instrText>PAGE   \* MERGEFORMAT</w:instrText>
        </w:r>
        <w:r>
          <w:rPr>
            <w:noProof/>
          </w:rPr>
          <w:fldChar w:fldCharType="separate"/>
        </w:r>
        <w:r w:rsidR="007E67E9">
          <w:rPr>
            <w:noProof/>
          </w:rPr>
          <w:t>8</w:t>
        </w:r>
        <w:r>
          <w:rPr>
            <w:noProof/>
          </w:rPr>
          <w:fldChar w:fldCharType="end"/>
        </w:r>
      </w:p>
    </w:sdtContent>
  </w:sdt>
  <w:p w:rsidR="005434AF" w:rsidRPr="00721467" w:rsidRDefault="005434AF" w:rsidP="000D6D93">
    <w:pPr>
      <w:pStyle w:val="Zpat"/>
      <w:jc w:val="center"/>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Pr="002F5D53" w:rsidRDefault="005434AF" w:rsidP="002F5D53">
    <w:pPr>
      <w:pStyle w:val="Zpat"/>
      <w:spacing w:after="0"/>
      <w:jc w:val="right"/>
      <w:rPr>
        <w:rFonts w:ascii="Arial" w:hAnsi="Arial" w:cs="Arial"/>
        <w:b/>
        <w:color w:val="3B3838" w:themeColor="background2" w:themeShade="40"/>
        <w:sz w:val="24"/>
        <w:szCs w:val="24"/>
      </w:rPr>
    </w:pPr>
    <w:r w:rsidRPr="002F5D53">
      <w:rPr>
        <w:rFonts w:ascii="Arial" w:hAnsi="Arial" w:cs="Arial"/>
        <w:color w:val="3B3838" w:themeColor="background2" w:themeShade="40"/>
        <w:sz w:val="24"/>
        <w:szCs w:val="24"/>
      </w:rPr>
      <w:t xml:space="preserve">Projekt </w:t>
    </w:r>
    <w:r w:rsidRPr="00BD23DB">
      <w:rPr>
        <w:rStyle w:val="datalabel"/>
        <w:b/>
      </w:rPr>
      <w:t>Jedinečností uměleckého výrazu k inkluzivnímu uměleckému vzdělávání</w:t>
    </w:r>
  </w:p>
  <w:p w:rsidR="005434AF" w:rsidRPr="002F5D53" w:rsidRDefault="005434AF" w:rsidP="002F5D53">
    <w:pPr>
      <w:pStyle w:val="Zpat"/>
      <w:spacing w:after="0"/>
      <w:jc w:val="right"/>
      <w:rPr>
        <w:rFonts w:ascii="Arial" w:hAnsi="Arial" w:cs="Arial"/>
        <w:color w:val="3B3838" w:themeColor="background2" w:themeShade="40"/>
        <w:sz w:val="24"/>
        <w:szCs w:val="24"/>
      </w:rPr>
    </w:pPr>
    <w:r w:rsidRPr="002F5D53">
      <w:rPr>
        <w:rFonts w:ascii="Arial" w:hAnsi="Arial" w:cs="Arial"/>
        <w:color w:val="3B3838" w:themeColor="background2" w:themeShade="40"/>
        <w:sz w:val="24"/>
        <w:szCs w:val="24"/>
      </w:rPr>
      <w:t xml:space="preserve">reg. č. </w:t>
    </w:r>
    <w:r w:rsidRPr="00BD23DB">
      <w:rPr>
        <w:rStyle w:val="datalabel"/>
      </w:rPr>
      <w:t>CZ.02.3.62/0.0/0.0/16_037/0004022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0311" w:rsidRDefault="00750311" w:rsidP="00297AAE">
      <w:pPr>
        <w:spacing w:after="0" w:line="240" w:lineRule="auto"/>
      </w:pPr>
      <w:r>
        <w:separator/>
      </w:r>
    </w:p>
  </w:footnote>
  <w:footnote w:type="continuationSeparator" w:id="0">
    <w:p w:rsidR="00750311" w:rsidRDefault="00750311" w:rsidP="00297A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3A7314">
    <w:pPr>
      <w:pStyle w:val="Zhlav"/>
      <w:pBdr>
        <w:bottom w:val="single" w:sz="6" w:space="1" w:color="auto"/>
      </w:pBdr>
      <w:spacing w:after="0" w:line="240" w:lineRule="auto"/>
      <w:rPr>
        <w:rFonts w:cs="Calibri"/>
        <w:b/>
        <w:i/>
        <w:sz w:val="28"/>
        <w:szCs w:val="28"/>
      </w:rPr>
    </w:pPr>
  </w:p>
  <w:p w:rsidR="005434AF" w:rsidRDefault="005434AF" w:rsidP="00D759CE">
    <w:pPr>
      <w:pStyle w:val="Zhlav"/>
      <w:pBdr>
        <w:bottom w:val="single" w:sz="6" w:space="1" w:color="auto"/>
      </w:pBdr>
      <w:spacing w:after="0" w:line="240" w:lineRule="auto"/>
      <w:jc w:val="center"/>
      <w:rPr>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34AF" w:rsidRDefault="005434AF" w:rsidP="00891AF3">
    <w:pPr>
      <w:pStyle w:val="Zhlav"/>
      <w:jc w:val="center"/>
    </w:pPr>
    <w:r>
      <w:rPr>
        <w:noProof/>
        <w:lang w:eastAsia="cs-CZ"/>
      </w:rPr>
      <w:drawing>
        <wp:inline distT="0" distB="0" distL="0" distR="0">
          <wp:extent cx="4610100" cy="1028700"/>
          <wp:effectExtent l="0" t="0" r="0" b="0"/>
          <wp:docPr id="5" name="Obrázek 5"/>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1">
                    <a:extLst>
                      <a:ext uri="{28A0092B-C50C-407E-A947-70E740481C1C}">
                        <a14:useLocalDpi xmlns:a14="http://schemas.microsoft.com/office/drawing/2010/main" val="0"/>
                      </a:ext>
                    </a:extLst>
                  </a:blip>
                  <a:stretch>
                    <a:fillRect/>
                  </a:stretch>
                </pic:blipFill>
                <pic:spPr>
                  <a:xfrm>
                    <a:off x="0" y="0"/>
                    <a:ext cx="4610100" cy="10287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144EE"/>
    <w:multiLevelType w:val="hybridMultilevel"/>
    <w:tmpl w:val="0038A90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19F5815"/>
    <w:multiLevelType w:val="hybridMultilevel"/>
    <w:tmpl w:val="5414D88C"/>
    <w:lvl w:ilvl="0" w:tplc="7CA66A8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52B7019"/>
    <w:multiLevelType w:val="hybridMultilevel"/>
    <w:tmpl w:val="6F2ED15E"/>
    <w:lvl w:ilvl="0" w:tplc="04050001">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 w15:restartNumberingAfterBreak="0">
    <w:nsid w:val="0BFD1BD6"/>
    <w:multiLevelType w:val="hybridMultilevel"/>
    <w:tmpl w:val="1660DB00"/>
    <w:lvl w:ilvl="0" w:tplc="35123C56">
      <w:start w:val="1"/>
      <w:numFmt w:val="lowerLetter"/>
      <w:lvlText w:val="%1)"/>
      <w:lvlJc w:val="left"/>
      <w:pPr>
        <w:tabs>
          <w:tab w:val="num" w:pos="1275"/>
        </w:tabs>
        <w:ind w:left="1570" w:hanging="295"/>
      </w:pPr>
      <w:rPr>
        <w:rFonts w:hint="default"/>
      </w:rPr>
    </w:lvl>
    <w:lvl w:ilvl="1" w:tplc="04050019">
      <w:start w:val="1"/>
      <w:numFmt w:val="lowerLetter"/>
      <w:lvlText w:val="%2."/>
      <w:lvlJc w:val="left"/>
      <w:pPr>
        <w:ind w:left="2205" w:hanging="360"/>
      </w:pPr>
    </w:lvl>
    <w:lvl w:ilvl="2" w:tplc="0405001B">
      <w:start w:val="1"/>
      <w:numFmt w:val="lowerRoman"/>
      <w:lvlText w:val="%3."/>
      <w:lvlJc w:val="right"/>
      <w:pPr>
        <w:ind w:left="2925" w:hanging="180"/>
      </w:pPr>
    </w:lvl>
    <w:lvl w:ilvl="3" w:tplc="0405000F">
      <w:start w:val="1"/>
      <w:numFmt w:val="decimal"/>
      <w:lvlText w:val="%4."/>
      <w:lvlJc w:val="left"/>
      <w:pPr>
        <w:ind w:left="3645" w:hanging="360"/>
      </w:pPr>
    </w:lvl>
    <w:lvl w:ilvl="4" w:tplc="04050019">
      <w:start w:val="1"/>
      <w:numFmt w:val="lowerLetter"/>
      <w:lvlText w:val="%5."/>
      <w:lvlJc w:val="left"/>
      <w:pPr>
        <w:ind w:left="4365" w:hanging="360"/>
      </w:pPr>
    </w:lvl>
    <w:lvl w:ilvl="5" w:tplc="0405001B">
      <w:start w:val="1"/>
      <w:numFmt w:val="lowerRoman"/>
      <w:lvlText w:val="%6."/>
      <w:lvlJc w:val="right"/>
      <w:pPr>
        <w:ind w:left="5085" w:hanging="180"/>
      </w:pPr>
    </w:lvl>
    <w:lvl w:ilvl="6" w:tplc="0405000F">
      <w:start w:val="1"/>
      <w:numFmt w:val="decimal"/>
      <w:lvlText w:val="%7."/>
      <w:lvlJc w:val="left"/>
      <w:pPr>
        <w:ind w:left="5805" w:hanging="360"/>
      </w:pPr>
    </w:lvl>
    <w:lvl w:ilvl="7" w:tplc="04050019">
      <w:start w:val="1"/>
      <w:numFmt w:val="lowerLetter"/>
      <w:lvlText w:val="%8."/>
      <w:lvlJc w:val="left"/>
      <w:pPr>
        <w:ind w:left="6525" w:hanging="360"/>
      </w:pPr>
    </w:lvl>
    <w:lvl w:ilvl="8" w:tplc="0405001B">
      <w:start w:val="1"/>
      <w:numFmt w:val="lowerRoman"/>
      <w:lvlText w:val="%9."/>
      <w:lvlJc w:val="right"/>
      <w:pPr>
        <w:ind w:left="7245" w:hanging="180"/>
      </w:pPr>
    </w:lvl>
  </w:abstractNum>
  <w:abstractNum w:abstractNumId="4" w15:restartNumberingAfterBreak="0">
    <w:nsid w:val="0C6414E1"/>
    <w:multiLevelType w:val="hybridMultilevel"/>
    <w:tmpl w:val="69B6FD94"/>
    <w:lvl w:ilvl="0" w:tplc="17242100">
      <w:start w:val="1"/>
      <w:numFmt w:val="lowerLetter"/>
      <w:lvlText w:val="%1)"/>
      <w:lvlJc w:val="left"/>
      <w:pPr>
        <w:ind w:left="677" w:hanging="360"/>
      </w:pPr>
      <w:rPr>
        <w:rFonts w:hint="default"/>
      </w:rPr>
    </w:lvl>
    <w:lvl w:ilvl="1" w:tplc="04050019" w:tentative="1">
      <w:start w:val="1"/>
      <w:numFmt w:val="lowerLetter"/>
      <w:lvlText w:val="%2."/>
      <w:lvlJc w:val="left"/>
      <w:pPr>
        <w:ind w:left="1397" w:hanging="360"/>
      </w:pPr>
    </w:lvl>
    <w:lvl w:ilvl="2" w:tplc="0405001B" w:tentative="1">
      <w:start w:val="1"/>
      <w:numFmt w:val="lowerRoman"/>
      <w:lvlText w:val="%3."/>
      <w:lvlJc w:val="right"/>
      <w:pPr>
        <w:ind w:left="2117" w:hanging="180"/>
      </w:pPr>
    </w:lvl>
    <w:lvl w:ilvl="3" w:tplc="0405000F" w:tentative="1">
      <w:start w:val="1"/>
      <w:numFmt w:val="decimal"/>
      <w:lvlText w:val="%4."/>
      <w:lvlJc w:val="left"/>
      <w:pPr>
        <w:ind w:left="2837" w:hanging="360"/>
      </w:pPr>
    </w:lvl>
    <w:lvl w:ilvl="4" w:tplc="04050019" w:tentative="1">
      <w:start w:val="1"/>
      <w:numFmt w:val="lowerLetter"/>
      <w:lvlText w:val="%5."/>
      <w:lvlJc w:val="left"/>
      <w:pPr>
        <w:ind w:left="3557" w:hanging="360"/>
      </w:pPr>
    </w:lvl>
    <w:lvl w:ilvl="5" w:tplc="0405001B" w:tentative="1">
      <w:start w:val="1"/>
      <w:numFmt w:val="lowerRoman"/>
      <w:lvlText w:val="%6."/>
      <w:lvlJc w:val="right"/>
      <w:pPr>
        <w:ind w:left="4277" w:hanging="180"/>
      </w:pPr>
    </w:lvl>
    <w:lvl w:ilvl="6" w:tplc="0405000F" w:tentative="1">
      <w:start w:val="1"/>
      <w:numFmt w:val="decimal"/>
      <w:lvlText w:val="%7."/>
      <w:lvlJc w:val="left"/>
      <w:pPr>
        <w:ind w:left="4997" w:hanging="360"/>
      </w:pPr>
    </w:lvl>
    <w:lvl w:ilvl="7" w:tplc="04050019" w:tentative="1">
      <w:start w:val="1"/>
      <w:numFmt w:val="lowerLetter"/>
      <w:lvlText w:val="%8."/>
      <w:lvlJc w:val="left"/>
      <w:pPr>
        <w:ind w:left="5717" w:hanging="360"/>
      </w:pPr>
    </w:lvl>
    <w:lvl w:ilvl="8" w:tplc="0405001B" w:tentative="1">
      <w:start w:val="1"/>
      <w:numFmt w:val="lowerRoman"/>
      <w:lvlText w:val="%9."/>
      <w:lvlJc w:val="right"/>
      <w:pPr>
        <w:ind w:left="6437" w:hanging="180"/>
      </w:pPr>
    </w:lvl>
  </w:abstractNum>
  <w:abstractNum w:abstractNumId="5" w15:restartNumberingAfterBreak="0">
    <w:nsid w:val="10110106"/>
    <w:multiLevelType w:val="hybridMultilevel"/>
    <w:tmpl w:val="0EFE9F86"/>
    <w:lvl w:ilvl="0" w:tplc="2DA0DA80">
      <w:start w:val="2"/>
      <w:numFmt w:val="bullet"/>
      <w:lvlText w:val="-"/>
      <w:lvlJc w:val="left"/>
      <w:pPr>
        <w:ind w:left="645" w:hanging="360"/>
      </w:pPr>
      <w:rPr>
        <w:rFonts w:ascii="Times New Roman" w:eastAsia="Times New Roman" w:hAnsi="Times New Roman" w:cs="Times New Roman"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6" w15:restartNumberingAfterBreak="0">
    <w:nsid w:val="13543583"/>
    <w:multiLevelType w:val="hybridMultilevel"/>
    <w:tmpl w:val="29E47E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C855098"/>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8" w15:restartNumberingAfterBreak="0">
    <w:nsid w:val="1C941003"/>
    <w:multiLevelType w:val="hybridMultilevel"/>
    <w:tmpl w:val="AF26BCF0"/>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E7F2874"/>
    <w:multiLevelType w:val="hybridMultilevel"/>
    <w:tmpl w:val="675A46C0"/>
    <w:lvl w:ilvl="0" w:tplc="B0C066A0">
      <w:start w:val="1"/>
      <w:numFmt w:val="decimal"/>
      <w:lvlText w:val="%1."/>
      <w:lvlJc w:val="left"/>
      <w:pPr>
        <w:ind w:left="786" w:hanging="360"/>
      </w:pPr>
      <w:rPr>
        <w:rFonts w:eastAsia="Calibri" w:cs="Calibri"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268D2E2C"/>
    <w:multiLevelType w:val="hybridMultilevel"/>
    <w:tmpl w:val="27761D02"/>
    <w:lvl w:ilvl="0" w:tplc="DBE0CD12">
      <w:start w:val="1"/>
      <w:numFmt w:val="bullet"/>
      <w:lvlText w:val=""/>
      <w:lvlJc w:val="left"/>
      <w:pPr>
        <w:ind w:left="720" w:hanging="360"/>
      </w:pPr>
      <w:rPr>
        <w:rFonts w:ascii="Wingdings" w:hAnsi="Wingding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F113DC"/>
    <w:multiLevelType w:val="hybridMultilevel"/>
    <w:tmpl w:val="493605DC"/>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A1A6F20"/>
    <w:multiLevelType w:val="hybridMultilevel"/>
    <w:tmpl w:val="5596C9E8"/>
    <w:lvl w:ilvl="0" w:tplc="901E586A">
      <w:start w:val="1"/>
      <w:numFmt w:val="lowerLetter"/>
      <w:lvlText w:val="%1)"/>
      <w:lvlJc w:val="left"/>
      <w:pPr>
        <w:ind w:left="535" w:hanging="360"/>
      </w:pPr>
      <w:rPr>
        <w:rFonts w:eastAsia="Calibri" w:cs="Calibri" w:hint="default"/>
        <w:b w:val="0"/>
        <w:color w:val="auto"/>
        <w:sz w:val="22"/>
      </w:rPr>
    </w:lvl>
    <w:lvl w:ilvl="1" w:tplc="04050019">
      <w:start w:val="1"/>
      <w:numFmt w:val="lowerLetter"/>
      <w:lvlText w:val="%2."/>
      <w:lvlJc w:val="left"/>
      <w:pPr>
        <w:ind w:left="1255" w:hanging="360"/>
      </w:pPr>
    </w:lvl>
    <w:lvl w:ilvl="2" w:tplc="0405001B" w:tentative="1">
      <w:start w:val="1"/>
      <w:numFmt w:val="lowerRoman"/>
      <w:lvlText w:val="%3."/>
      <w:lvlJc w:val="right"/>
      <w:pPr>
        <w:ind w:left="1975" w:hanging="180"/>
      </w:pPr>
    </w:lvl>
    <w:lvl w:ilvl="3" w:tplc="0405000F" w:tentative="1">
      <w:start w:val="1"/>
      <w:numFmt w:val="decimal"/>
      <w:lvlText w:val="%4."/>
      <w:lvlJc w:val="left"/>
      <w:pPr>
        <w:ind w:left="2695" w:hanging="360"/>
      </w:pPr>
    </w:lvl>
    <w:lvl w:ilvl="4" w:tplc="04050019" w:tentative="1">
      <w:start w:val="1"/>
      <w:numFmt w:val="lowerLetter"/>
      <w:lvlText w:val="%5."/>
      <w:lvlJc w:val="left"/>
      <w:pPr>
        <w:ind w:left="3415" w:hanging="360"/>
      </w:pPr>
    </w:lvl>
    <w:lvl w:ilvl="5" w:tplc="0405001B" w:tentative="1">
      <w:start w:val="1"/>
      <w:numFmt w:val="lowerRoman"/>
      <w:lvlText w:val="%6."/>
      <w:lvlJc w:val="right"/>
      <w:pPr>
        <w:ind w:left="4135" w:hanging="180"/>
      </w:pPr>
    </w:lvl>
    <w:lvl w:ilvl="6" w:tplc="0405000F" w:tentative="1">
      <w:start w:val="1"/>
      <w:numFmt w:val="decimal"/>
      <w:lvlText w:val="%7."/>
      <w:lvlJc w:val="left"/>
      <w:pPr>
        <w:ind w:left="4855" w:hanging="360"/>
      </w:pPr>
    </w:lvl>
    <w:lvl w:ilvl="7" w:tplc="04050019" w:tentative="1">
      <w:start w:val="1"/>
      <w:numFmt w:val="lowerLetter"/>
      <w:lvlText w:val="%8."/>
      <w:lvlJc w:val="left"/>
      <w:pPr>
        <w:ind w:left="5575" w:hanging="360"/>
      </w:pPr>
    </w:lvl>
    <w:lvl w:ilvl="8" w:tplc="0405001B" w:tentative="1">
      <w:start w:val="1"/>
      <w:numFmt w:val="lowerRoman"/>
      <w:lvlText w:val="%9."/>
      <w:lvlJc w:val="right"/>
      <w:pPr>
        <w:ind w:left="6295" w:hanging="180"/>
      </w:pPr>
    </w:lvl>
  </w:abstractNum>
  <w:abstractNum w:abstractNumId="13" w15:restartNumberingAfterBreak="0">
    <w:nsid w:val="2BEB1F7F"/>
    <w:multiLevelType w:val="hybridMultilevel"/>
    <w:tmpl w:val="F2EA9178"/>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CE03894"/>
    <w:multiLevelType w:val="hybridMultilevel"/>
    <w:tmpl w:val="9E6C1ABA"/>
    <w:lvl w:ilvl="0" w:tplc="7C487672">
      <w:start w:val="1"/>
      <w:numFmt w:val="decimal"/>
      <w:lvlText w:val="%1."/>
      <w:lvlJc w:val="left"/>
      <w:pPr>
        <w:ind w:left="720" w:hanging="360"/>
      </w:pPr>
      <w:rPr>
        <w:rFonts w:ascii="Times New Roman" w:eastAsia="Calibri" w:hAnsi="Times New Roman" w:cs="Times New Roman" w:hint="default"/>
        <w:color w:val="auto"/>
        <w:sz w:val="22"/>
        <w:szCs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E6220C3"/>
    <w:multiLevelType w:val="hybridMultilevel"/>
    <w:tmpl w:val="26BEA4A0"/>
    <w:lvl w:ilvl="0" w:tplc="4694FF78">
      <w:start w:val="3"/>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340CB3"/>
    <w:multiLevelType w:val="hybridMultilevel"/>
    <w:tmpl w:val="A4302EC6"/>
    <w:lvl w:ilvl="0" w:tplc="D668ED84">
      <w:start w:val="1"/>
      <w:numFmt w:val="decimal"/>
      <w:lvlText w:val="%1.1.1.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093442F"/>
    <w:multiLevelType w:val="multilevel"/>
    <w:tmpl w:val="50F2CAA4"/>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30C41E39"/>
    <w:multiLevelType w:val="hybridMultilevel"/>
    <w:tmpl w:val="4E2AFD14"/>
    <w:lvl w:ilvl="0" w:tplc="35F68430">
      <w:start w:val="10"/>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350D003C"/>
    <w:multiLevelType w:val="hybridMultilevel"/>
    <w:tmpl w:val="8A648054"/>
    <w:lvl w:ilvl="0" w:tplc="761A339E">
      <w:start w:val="1"/>
      <w:numFmt w:val="decimal"/>
      <w:lvlText w:val="%1)"/>
      <w:lvlJc w:val="left"/>
      <w:pPr>
        <w:ind w:left="644"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45C554B1"/>
    <w:multiLevelType w:val="hybridMultilevel"/>
    <w:tmpl w:val="B50E5D8C"/>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4A2F235B"/>
    <w:multiLevelType w:val="hybridMultilevel"/>
    <w:tmpl w:val="3BF81A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4F62267D"/>
    <w:multiLevelType w:val="hybridMultilevel"/>
    <w:tmpl w:val="77B0F7D6"/>
    <w:lvl w:ilvl="0" w:tplc="E8D6EDB4">
      <w:start w:val="1"/>
      <w:numFmt w:val="bullet"/>
      <w:lvlText w:val=""/>
      <w:lvlJc w:val="left"/>
      <w:pPr>
        <w:ind w:left="1071" w:hanging="360"/>
      </w:pPr>
      <w:rPr>
        <w:rFonts w:ascii="Symbol" w:hAnsi="Symbol" w:cs="Symbol" w:hint="default"/>
      </w:rPr>
    </w:lvl>
    <w:lvl w:ilvl="1" w:tplc="04050003">
      <w:start w:val="1"/>
      <w:numFmt w:val="bullet"/>
      <w:lvlText w:val="o"/>
      <w:lvlJc w:val="left"/>
      <w:pPr>
        <w:ind w:left="1791" w:hanging="360"/>
      </w:pPr>
      <w:rPr>
        <w:rFonts w:ascii="Courier New" w:hAnsi="Courier New" w:cs="Courier New" w:hint="default"/>
      </w:rPr>
    </w:lvl>
    <w:lvl w:ilvl="2" w:tplc="04050005">
      <w:start w:val="1"/>
      <w:numFmt w:val="bullet"/>
      <w:lvlText w:val=""/>
      <w:lvlJc w:val="left"/>
      <w:pPr>
        <w:ind w:left="2511" w:hanging="360"/>
      </w:pPr>
      <w:rPr>
        <w:rFonts w:ascii="Wingdings" w:hAnsi="Wingdings" w:cs="Wingdings" w:hint="default"/>
      </w:rPr>
    </w:lvl>
    <w:lvl w:ilvl="3" w:tplc="04050001">
      <w:start w:val="1"/>
      <w:numFmt w:val="bullet"/>
      <w:lvlText w:val=""/>
      <w:lvlJc w:val="left"/>
      <w:pPr>
        <w:ind w:left="3231" w:hanging="360"/>
      </w:pPr>
      <w:rPr>
        <w:rFonts w:ascii="Symbol" w:hAnsi="Symbol" w:cs="Symbol" w:hint="default"/>
      </w:rPr>
    </w:lvl>
    <w:lvl w:ilvl="4" w:tplc="04050003">
      <w:start w:val="1"/>
      <w:numFmt w:val="bullet"/>
      <w:lvlText w:val="o"/>
      <w:lvlJc w:val="left"/>
      <w:pPr>
        <w:ind w:left="3951" w:hanging="360"/>
      </w:pPr>
      <w:rPr>
        <w:rFonts w:ascii="Courier New" w:hAnsi="Courier New" w:cs="Courier New" w:hint="default"/>
      </w:rPr>
    </w:lvl>
    <w:lvl w:ilvl="5" w:tplc="04050005">
      <w:start w:val="1"/>
      <w:numFmt w:val="bullet"/>
      <w:lvlText w:val=""/>
      <w:lvlJc w:val="left"/>
      <w:pPr>
        <w:ind w:left="4671" w:hanging="360"/>
      </w:pPr>
      <w:rPr>
        <w:rFonts w:ascii="Wingdings" w:hAnsi="Wingdings" w:cs="Wingdings" w:hint="default"/>
      </w:rPr>
    </w:lvl>
    <w:lvl w:ilvl="6" w:tplc="04050001">
      <w:start w:val="1"/>
      <w:numFmt w:val="bullet"/>
      <w:lvlText w:val=""/>
      <w:lvlJc w:val="left"/>
      <w:pPr>
        <w:ind w:left="5391" w:hanging="360"/>
      </w:pPr>
      <w:rPr>
        <w:rFonts w:ascii="Symbol" w:hAnsi="Symbol" w:cs="Symbol" w:hint="default"/>
      </w:rPr>
    </w:lvl>
    <w:lvl w:ilvl="7" w:tplc="04050003">
      <w:start w:val="1"/>
      <w:numFmt w:val="bullet"/>
      <w:lvlText w:val="o"/>
      <w:lvlJc w:val="left"/>
      <w:pPr>
        <w:ind w:left="6111" w:hanging="360"/>
      </w:pPr>
      <w:rPr>
        <w:rFonts w:ascii="Courier New" w:hAnsi="Courier New" w:cs="Courier New" w:hint="default"/>
      </w:rPr>
    </w:lvl>
    <w:lvl w:ilvl="8" w:tplc="04050005">
      <w:start w:val="1"/>
      <w:numFmt w:val="bullet"/>
      <w:lvlText w:val=""/>
      <w:lvlJc w:val="left"/>
      <w:pPr>
        <w:ind w:left="6831" w:hanging="360"/>
      </w:pPr>
      <w:rPr>
        <w:rFonts w:ascii="Wingdings" w:hAnsi="Wingdings" w:cs="Wingdings" w:hint="default"/>
      </w:rPr>
    </w:lvl>
  </w:abstractNum>
  <w:abstractNum w:abstractNumId="23" w15:restartNumberingAfterBreak="0">
    <w:nsid w:val="57AF2AAE"/>
    <w:multiLevelType w:val="hybridMultilevel"/>
    <w:tmpl w:val="2C82BB3C"/>
    <w:lvl w:ilvl="0" w:tplc="04050015">
      <w:start w:val="1"/>
      <w:numFmt w:val="upp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4" w15:restartNumberingAfterBreak="0">
    <w:nsid w:val="597B1848"/>
    <w:multiLevelType w:val="hybridMultilevel"/>
    <w:tmpl w:val="6B647316"/>
    <w:lvl w:ilvl="0" w:tplc="04050001">
      <w:start w:val="1"/>
      <w:numFmt w:val="bullet"/>
      <w:lvlText w:val=""/>
      <w:lvlJc w:val="left"/>
      <w:pPr>
        <w:ind w:left="895" w:hanging="360"/>
      </w:pPr>
      <w:rPr>
        <w:rFonts w:ascii="Symbol" w:hAnsi="Symbol" w:hint="default"/>
      </w:rPr>
    </w:lvl>
    <w:lvl w:ilvl="1" w:tplc="04050003" w:tentative="1">
      <w:start w:val="1"/>
      <w:numFmt w:val="bullet"/>
      <w:lvlText w:val="o"/>
      <w:lvlJc w:val="left"/>
      <w:pPr>
        <w:ind w:left="1615" w:hanging="360"/>
      </w:pPr>
      <w:rPr>
        <w:rFonts w:ascii="Courier New" w:hAnsi="Courier New" w:cs="Courier New" w:hint="default"/>
      </w:rPr>
    </w:lvl>
    <w:lvl w:ilvl="2" w:tplc="04050005" w:tentative="1">
      <w:start w:val="1"/>
      <w:numFmt w:val="bullet"/>
      <w:lvlText w:val=""/>
      <w:lvlJc w:val="left"/>
      <w:pPr>
        <w:ind w:left="2335" w:hanging="360"/>
      </w:pPr>
      <w:rPr>
        <w:rFonts w:ascii="Wingdings" w:hAnsi="Wingdings" w:hint="default"/>
      </w:rPr>
    </w:lvl>
    <w:lvl w:ilvl="3" w:tplc="04050001" w:tentative="1">
      <w:start w:val="1"/>
      <w:numFmt w:val="bullet"/>
      <w:lvlText w:val=""/>
      <w:lvlJc w:val="left"/>
      <w:pPr>
        <w:ind w:left="3055" w:hanging="360"/>
      </w:pPr>
      <w:rPr>
        <w:rFonts w:ascii="Symbol" w:hAnsi="Symbol" w:hint="default"/>
      </w:rPr>
    </w:lvl>
    <w:lvl w:ilvl="4" w:tplc="04050003" w:tentative="1">
      <w:start w:val="1"/>
      <w:numFmt w:val="bullet"/>
      <w:lvlText w:val="o"/>
      <w:lvlJc w:val="left"/>
      <w:pPr>
        <w:ind w:left="3775" w:hanging="360"/>
      </w:pPr>
      <w:rPr>
        <w:rFonts w:ascii="Courier New" w:hAnsi="Courier New" w:cs="Courier New" w:hint="default"/>
      </w:rPr>
    </w:lvl>
    <w:lvl w:ilvl="5" w:tplc="04050005" w:tentative="1">
      <w:start w:val="1"/>
      <w:numFmt w:val="bullet"/>
      <w:lvlText w:val=""/>
      <w:lvlJc w:val="left"/>
      <w:pPr>
        <w:ind w:left="4495" w:hanging="360"/>
      </w:pPr>
      <w:rPr>
        <w:rFonts w:ascii="Wingdings" w:hAnsi="Wingdings" w:hint="default"/>
      </w:rPr>
    </w:lvl>
    <w:lvl w:ilvl="6" w:tplc="04050001" w:tentative="1">
      <w:start w:val="1"/>
      <w:numFmt w:val="bullet"/>
      <w:lvlText w:val=""/>
      <w:lvlJc w:val="left"/>
      <w:pPr>
        <w:ind w:left="5215" w:hanging="360"/>
      </w:pPr>
      <w:rPr>
        <w:rFonts w:ascii="Symbol" w:hAnsi="Symbol" w:hint="default"/>
      </w:rPr>
    </w:lvl>
    <w:lvl w:ilvl="7" w:tplc="04050003" w:tentative="1">
      <w:start w:val="1"/>
      <w:numFmt w:val="bullet"/>
      <w:lvlText w:val="o"/>
      <w:lvlJc w:val="left"/>
      <w:pPr>
        <w:ind w:left="5935" w:hanging="360"/>
      </w:pPr>
      <w:rPr>
        <w:rFonts w:ascii="Courier New" w:hAnsi="Courier New" w:cs="Courier New" w:hint="default"/>
      </w:rPr>
    </w:lvl>
    <w:lvl w:ilvl="8" w:tplc="04050005" w:tentative="1">
      <w:start w:val="1"/>
      <w:numFmt w:val="bullet"/>
      <w:lvlText w:val=""/>
      <w:lvlJc w:val="left"/>
      <w:pPr>
        <w:ind w:left="6655" w:hanging="360"/>
      </w:pPr>
      <w:rPr>
        <w:rFonts w:ascii="Wingdings" w:hAnsi="Wingdings" w:hint="default"/>
      </w:rPr>
    </w:lvl>
  </w:abstractNum>
  <w:abstractNum w:abstractNumId="25" w15:restartNumberingAfterBreak="0">
    <w:nsid w:val="59AC6B1F"/>
    <w:multiLevelType w:val="hybridMultilevel"/>
    <w:tmpl w:val="5F70A984"/>
    <w:lvl w:ilvl="0" w:tplc="C60EA2CC">
      <w:start w:val="1"/>
      <w:numFmt w:val="lowerLetter"/>
      <w:lvlText w:val="%1)"/>
      <w:lvlJc w:val="left"/>
      <w:pPr>
        <w:ind w:left="537" w:hanging="360"/>
      </w:pPr>
      <w:rPr>
        <w:rFonts w:eastAsia="Symbol" w:hint="default"/>
        <w:sz w:val="22"/>
        <w:szCs w:val="22"/>
      </w:rPr>
    </w:lvl>
    <w:lvl w:ilvl="1" w:tplc="04050019" w:tentative="1">
      <w:start w:val="1"/>
      <w:numFmt w:val="lowerLetter"/>
      <w:lvlText w:val="%2."/>
      <w:lvlJc w:val="left"/>
      <w:pPr>
        <w:ind w:left="1257" w:hanging="360"/>
      </w:pPr>
    </w:lvl>
    <w:lvl w:ilvl="2" w:tplc="0405001B" w:tentative="1">
      <w:start w:val="1"/>
      <w:numFmt w:val="lowerRoman"/>
      <w:lvlText w:val="%3."/>
      <w:lvlJc w:val="right"/>
      <w:pPr>
        <w:ind w:left="1977" w:hanging="180"/>
      </w:pPr>
    </w:lvl>
    <w:lvl w:ilvl="3" w:tplc="0405000F" w:tentative="1">
      <w:start w:val="1"/>
      <w:numFmt w:val="decimal"/>
      <w:lvlText w:val="%4."/>
      <w:lvlJc w:val="left"/>
      <w:pPr>
        <w:ind w:left="2697" w:hanging="360"/>
      </w:pPr>
    </w:lvl>
    <w:lvl w:ilvl="4" w:tplc="04050019" w:tentative="1">
      <w:start w:val="1"/>
      <w:numFmt w:val="lowerLetter"/>
      <w:lvlText w:val="%5."/>
      <w:lvlJc w:val="left"/>
      <w:pPr>
        <w:ind w:left="3417" w:hanging="360"/>
      </w:pPr>
    </w:lvl>
    <w:lvl w:ilvl="5" w:tplc="0405001B" w:tentative="1">
      <w:start w:val="1"/>
      <w:numFmt w:val="lowerRoman"/>
      <w:lvlText w:val="%6."/>
      <w:lvlJc w:val="right"/>
      <w:pPr>
        <w:ind w:left="4137" w:hanging="180"/>
      </w:pPr>
    </w:lvl>
    <w:lvl w:ilvl="6" w:tplc="0405000F" w:tentative="1">
      <w:start w:val="1"/>
      <w:numFmt w:val="decimal"/>
      <w:lvlText w:val="%7."/>
      <w:lvlJc w:val="left"/>
      <w:pPr>
        <w:ind w:left="4857" w:hanging="360"/>
      </w:pPr>
    </w:lvl>
    <w:lvl w:ilvl="7" w:tplc="04050019" w:tentative="1">
      <w:start w:val="1"/>
      <w:numFmt w:val="lowerLetter"/>
      <w:lvlText w:val="%8."/>
      <w:lvlJc w:val="left"/>
      <w:pPr>
        <w:ind w:left="5577" w:hanging="360"/>
      </w:pPr>
    </w:lvl>
    <w:lvl w:ilvl="8" w:tplc="0405001B" w:tentative="1">
      <w:start w:val="1"/>
      <w:numFmt w:val="lowerRoman"/>
      <w:lvlText w:val="%9."/>
      <w:lvlJc w:val="right"/>
      <w:pPr>
        <w:ind w:left="6297" w:hanging="180"/>
      </w:pPr>
    </w:lvl>
  </w:abstractNum>
  <w:abstractNum w:abstractNumId="26" w15:restartNumberingAfterBreak="0">
    <w:nsid w:val="5C8533E2"/>
    <w:multiLevelType w:val="hybridMultilevel"/>
    <w:tmpl w:val="92765796"/>
    <w:lvl w:ilvl="0" w:tplc="72EA04A6">
      <w:start w:val="1"/>
      <w:numFmt w:val="decimal"/>
      <w:lvlText w:val="%1."/>
      <w:lvlJc w:val="left"/>
      <w:pPr>
        <w:ind w:left="720" w:hanging="360"/>
      </w:pPr>
      <w:rPr>
        <w:rFonts w:ascii="Calibri" w:hAnsi="Calibri" w:hint="default"/>
        <w:sz w:val="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6B5613B3"/>
    <w:multiLevelType w:val="hybridMultilevel"/>
    <w:tmpl w:val="CCE04D6C"/>
    <w:lvl w:ilvl="0" w:tplc="9F7A7C4C">
      <w:start w:val="1"/>
      <w:numFmt w:val="lowerLetter"/>
      <w:lvlText w:val="%1)"/>
      <w:lvlJc w:val="left"/>
      <w:pPr>
        <w:ind w:left="360" w:hanging="360"/>
      </w:pPr>
      <w:rPr>
        <w:rFonts w:eastAsia="Symbol"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6E7600F7"/>
    <w:multiLevelType w:val="hybridMultilevel"/>
    <w:tmpl w:val="42807C0A"/>
    <w:lvl w:ilvl="0" w:tplc="C3CCF8EE">
      <w:start w:val="1"/>
      <w:numFmt w:val="bullet"/>
      <w:lvlText w:val=""/>
      <w:lvlJc w:val="left"/>
      <w:pPr>
        <w:tabs>
          <w:tab w:val="num" w:pos="737"/>
        </w:tabs>
        <w:ind w:left="737" w:hanging="170"/>
      </w:pPr>
      <w:rPr>
        <w:rFonts w:ascii="Symbol" w:hAnsi="Symbol" w:cs="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9" w15:restartNumberingAfterBreak="0">
    <w:nsid w:val="6E9214C6"/>
    <w:multiLevelType w:val="hybridMultilevel"/>
    <w:tmpl w:val="73F2706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EC4BE6"/>
    <w:multiLevelType w:val="hybridMultilevel"/>
    <w:tmpl w:val="E49271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72E20A12"/>
    <w:multiLevelType w:val="hybridMultilevel"/>
    <w:tmpl w:val="3CE68D4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734C7BEB"/>
    <w:multiLevelType w:val="hybridMultilevel"/>
    <w:tmpl w:val="8138D324"/>
    <w:lvl w:ilvl="0" w:tplc="2D8813F2">
      <w:start w:val="1"/>
      <w:numFmt w:val="lowerLetter"/>
      <w:lvlText w:val="%1)"/>
      <w:lvlJc w:val="left"/>
      <w:pPr>
        <w:tabs>
          <w:tab w:val="num" w:pos="0"/>
        </w:tabs>
        <w:ind w:left="295" w:hanging="295"/>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3" w15:restartNumberingAfterBreak="0">
    <w:nsid w:val="779C6A1A"/>
    <w:multiLevelType w:val="hybridMultilevel"/>
    <w:tmpl w:val="64AC810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79DB06A3"/>
    <w:multiLevelType w:val="hybridMultilevel"/>
    <w:tmpl w:val="9C26E76A"/>
    <w:lvl w:ilvl="0" w:tplc="04050001">
      <w:start w:val="1"/>
      <w:numFmt w:val="bullet"/>
      <w:lvlText w:val=""/>
      <w:lvlJc w:val="left"/>
      <w:pPr>
        <w:ind w:left="755" w:hanging="360"/>
      </w:pPr>
      <w:rPr>
        <w:rFonts w:ascii="Symbol" w:hAnsi="Symbol" w:hint="default"/>
      </w:rPr>
    </w:lvl>
    <w:lvl w:ilvl="1" w:tplc="04050003" w:tentative="1">
      <w:start w:val="1"/>
      <w:numFmt w:val="bullet"/>
      <w:lvlText w:val="o"/>
      <w:lvlJc w:val="left"/>
      <w:pPr>
        <w:ind w:left="1475" w:hanging="360"/>
      </w:pPr>
      <w:rPr>
        <w:rFonts w:ascii="Courier New" w:hAnsi="Courier New" w:cs="Courier New" w:hint="default"/>
      </w:rPr>
    </w:lvl>
    <w:lvl w:ilvl="2" w:tplc="04050005" w:tentative="1">
      <w:start w:val="1"/>
      <w:numFmt w:val="bullet"/>
      <w:lvlText w:val=""/>
      <w:lvlJc w:val="left"/>
      <w:pPr>
        <w:ind w:left="2195" w:hanging="360"/>
      </w:pPr>
      <w:rPr>
        <w:rFonts w:ascii="Wingdings" w:hAnsi="Wingdings" w:hint="default"/>
      </w:rPr>
    </w:lvl>
    <w:lvl w:ilvl="3" w:tplc="04050001" w:tentative="1">
      <w:start w:val="1"/>
      <w:numFmt w:val="bullet"/>
      <w:lvlText w:val=""/>
      <w:lvlJc w:val="left"/>
      <w:pPr>
        <w:ind w:left="2915" w:hanging="360"/>
      </w:pPr>
      <w:rPr>
        <w:rFonts w:ascii="Symbol" w:hAnsi="Symbol" w:hint="default"/>
      </w:rPr>
    </w:lvl>
    <w:lvl w:ilvl="4" w:tplc="04050003" w:tentative="1">
      <w:start w:val="1"/>
      <w:numFmt w:val="bullet"/>
      <w:lvlText w:val="o"/>
      <w:lvlJc w:val="left"/>
      <w:pPr>
        <w:ind w:left="3635" w:hanging="360"/>
      </w:pPr>
      <w:rPr>
        <w:rFonts w:ascii="Courier New" w:hAnsi="Courier New" w:cs="Courier New" w:hint="default"/>
      </w:rPr>
    </w:lvl>
    <w:lvl w:ilvl="5" w:tplc="04050005" w:tentative="1">
      <w:start w:val="1"/>
      <w:numFmt w:val="bullet"/>
      <w:lvlText w:val=""/>
      <w:lvlJc w:val="left"/>
      <w:pPr>
        <w:ind w:left="4355" w:hanging="360"/>
      </w:pPr>
      <w:rPr>
        <w:rFonts w:ascii="Wingdings" w:hAnsi="Wingdings" w:hint="default"/>
      </w:rPr>
    </w:lvl>
    <w:lvl w:ilvl="6" w:tplc="04050001" w:tentative="1">
      <w:start w:val="1"/>
      <w:numFmt w:val="bullet"/>
      <w:lvlText w:val=""/>
      <w:lvlJc w:val="left"/>
      <w:pPr>
        <w:ind w:left="5075" w:hanging="360"/>
      </w:pPr>
      <w:rPr>
        <w:rFonts w:ascii="Symbol" w:hAnsi="Symbol" w:hint="default"/>
      </w:rPr>
    </w:lvl>
    <w:lvl w:ilvl="7" w:tplc="04050003" w:tentative="1">
      <w:start w:val="1"/>
      <w:numFmt w:val="bullet"/>
      <w:lvlText w:val="o"/>
      <w:lvlJc w:val="left"/>
      <w:pPr>
        <w:ind w:left="5795" w:hanging="360"/>
      </w:pPr>
      <w:rPr>
        <w:rFonts w:ascii="Courier New" w:hAnsi="Courier New" w:cs="Courier New" w:hint="default"/>
      </w:rPr>
    </w:lvl>
    <w:lvl w:ilvl="8" w:tplc="04050005" w:tentative="1">
      <w:start w:val="1"/>
      <w:numFmt w:val="bullet"/>
      <w:lvlText w:val=""/>
      <w:lvlJc w:val="left"/>
      <w:pPr>
        <w:ind w:left="6515" w:hanging="360"/>
      </w:pPr>
      <w:rPr>
        <w:rFonts w:ascii="Wingdings" w:hAnsi="Wingdings" w:hint="default"/>
      </w:rPr>
    </w:lvl>
  </w:abstractNum>
  <w:abstractNum w:abstractNumId="35" w15:restartNumberingAfterBreak="0">
    <w:nsid w:val="7D3F3252"/>
    <w:multiLevelType w:val="hybridMultilevel"/>
    <w:tmpl w:val="25C6A784"/>
    <w:lvl w:ilvl="0" w:tplc="6E983EC4">
      <w:start w:val="1"/>
      <w:numFmt w:val="bullet"/>
      <w:lvlText w:val="-"/>
      <w:lvlJc w:val="left"/>
      <w:pPr>
        <w:ind w:left="720" w:hanging="360"/>
      </w:pPr>
      <w:rPr>
        <w:rFonts w:ascii="Times New Roman" w:eastAsiaTheme="minorHAns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E0426EA"/>
    <w:multiLevelType w:val="hybridMultilevel"/>
    <w:tmpl w:val="15C80A74"/>
    <w:lvl w:ilvl="0" w:tplc="04050001">
      <w:start w:val="1"/>
      <w:numFmt w:val="bullet"/>
      <w:lvlText w:val=""/>
      <w:lvlJc w:val="left"/>
      <w:pPr>
        <w:tabs>
          <w:tab w:val="num" w:pos="0"/>
        </w:tabs>
        <w:ind w:left="295" w:hanging="295"/>
      </w:pPr>
      <w:rPr>
        <w:rFonts w:ascii="Symbol" w:hAnsi="Symbol"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7" w15:restartNumberingAfterBreak="0">
    <w:nsid w:val="7ED758C4"/>
    <w:multiLevelType w:val="hybridMultilevel"/>
    <w:tmpl w:val="9EFA46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2"/>
  </w:num>
  <w:num w:numId="2">
    <w:abstractNumId w:val="32"/>
  </w:num>
  <w:num w:numId="3">
    <w:abstractNumId w:val="28"/>
  </w:num>
  <w:num w:numId="4">
    <w:abstractNumId w:val="3"/>
  </w:num>
  <w:num w:numId="5">
    <w:abstractNumId w:val="36"/>
  </w:num>
  <w:num w:numId="6">
    <w:abstractNumId w:val="15"/>
  </w:num>
  <w:num w:numId="7">
    <w:abstractNumId w:val="7"/>
  </w:num>
  <w:num w:numId="8">
    <w:abstractNumId w:val="25"/>
  </w:num>
  <w:num w:numId="9">
    <w:abstractNumId w:val="24"/>
  </w:num>
  <w:num w:numId="10">
    <w:abstractNumId w:val="6"/>
  </w:num>
  <w:num w:numId="11">
    <w:abstractNumId w:val="26"/>
  </w:num>
  <w:num w:numId="12">
    <w:abstractNumId w:val="34"/>
  </w:num>
  <w:num w:numId="13">
    <w:abstractNumId w:val="30"/>
  </w:num>
  <w:num w:numId="14">
    <w:abstractNumId w:val="2"/>
  </w:num>
  <w:num w:numId="15">
    <w:abstractNumId w:val="31"/>
  </w:num>
  <w:num w:numId="16">
    <w:abstractNumId w:val="37"/>
  </w:num>
  <w:num w:numId="17">
    <w:abstractNumId w:val="27"/>
  </w:num>
  <w:num w:numId="18">
    <w:abstractNumId w:val="12"/>
  </w:num>
  <w:num w:numId="19">
    <w:abstractNumId w:val="9"/>
  </w:num>
  <w:num w:numId="20">
    <w:abstractNumId w:val="4"/>
  </w:num>
  <w:num w:numId="21">
    <w:abstractNumId w:val="5"/>
  </w:num>
  <w:num w:numId="22">
    <w:abstractNumId w:val="21"/>
  </w:num>
  <w:num w:numId="23">
    <w:abstractNumId w:val="29"/>
  </w:num>
  <w:num w:numId="24">
    <w:abstractNumId w:val="0"/>
  </w:num>
  <w:num w:numId="25">
    <w:abstractNumId w:val="14"/>
  </w:num>
  <w:num w:numId="26">
    <w:abstractNumId w:val="16"/>
  </w:num>
  <w:num w:numId="27">
    <w:abstractNumId w:val="33"/>
  </w:num>
  <w:num w:numId="28">
    <w:abstractNumId w:val="19"/>
  </w:num>
  <w:num w:numId="29">
    <w:abstractNumId w:val="17"/>
  </w:num>
  <w:num w:numId="30">
    <w:abstractNumId w:val="35"/>
  </w:num>
  <w:num w:numId="31">
    <w:abstractNumId w:val="23"/>
  </w:num>
  <w:num w:numId="32">
    <w:abstractNumId w:val="13"/>
  </w:num>
  <w:num w:numId="33">
    <w:abstractNumId w:val="1"/>
  </w:num>
  <w:num w:numId="34">
    <w:abstractNumId w:val="10"/>
  </w:num>
  <w:num w:numId="35">
    <w:abstractNumId w:val="20"/>
  </w:num>
  <w:num w:numId="36">
    <w:abstractNumId w:val="8"/>
  </w:num>
  <w:num w:numId="37">
    <w:abstractNumId w:val="18"/>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507"/>
    <w:rsid w:val="00000BBD"/>
    <w:rsid w:val="00000BF6"/>
    <w:rsid w:val="00004E44"/>
    <w:rsid w:val="000051E3"/>
    <w:rsid w:val="000143BE"/>
    <w:rsid w:val="00015256"/>
    <w:rsid w:val="0002067C"/>
    <w:rsid w:val="000218B5"/>
    <w:rsid w:val="00021B61"/>
    <w:rsid w:val="00034061"/>
    <w:rsid w:val="000404A9"/>
    <w:rsid w:val="00043A06"/>
    <w:rsid w:val="000446F2"/>
    <w:rsid w:val="00044BE7"/>
    <w:rsid w:val="00045A64"/>
    <w:rsid w:val="00060696"/>
    <w:rsid w:val="00064E39"/>
    <w:rsid w:val="00066C78"/>
    <w:rsid w:val="00081C35"/>
    <w:rsid w:val="000820D4"/>
    <w:rsid w:val="000869FF"/>
    <w:rsid w:val="00090C93"/>
    <w:rsid w:val="000B029C"/>
    <w:rsid w:val="000B2116"/>
    <w:rsid w:val="000B4EDE"/>
    <w:rsid w:val="000C037E"/>
    <w:rsid w:val="000C484B"/>
    <w:rsid w:val="000D255B"/>
    <w:rsid w:val="000D542C"/>
    <w:rsid w:val="000D5631"/>
    <w:rsid w:val="000D6D93"/>
    <w:rsid w:val="000E3E60"/>
    <w:rsid w:val="000E614F"/>
    <w:rsid w:val="000F360C"/>
    <w:rsid w:val="000F474A"/>
    <w:rsid w:val="000F59DD"/>
    <w:rsid w:val="001064EE"/>
    <w:rsid w:val="0010680A"/>
    <w:rsid w:val="00107839"/>
    <w:rsid w:val="00115F90"/>
    <w:rsid w:val="0011690D"/>
    <w:rsid w:val="0012651E"/>
    <w:rsid w:val="001330D5"/>
    <w:rsid w:val="00133ED7"/>
    <w:rsid w:val="00134E19"/>
    <w:rsid w:val="0013691F"/>
    <w:rsid w:val="001419B7"/>
    <w:rsid w:val="00141E4A"/>
    <w:rsid w:val="00144085"/>
    <w:rsid w:val="0014471B"/>
    <w:rsid w:val="001465E8"/>
    <w:rsid w:val="0014764A"/>
    <w:rsid w:val="001479D8"/>
    <w:rsid w:val="00152F09"/>
    <w:rsid w:val="00153F8B"/>
    <w:rsid w:val="001555EA"/>
    <w:rsid w:val="00157A71"/>
    <w:rsid w:val="00170B9C"/>
    <w:rsid w:val="00171815"/>
    <w:rsid w:val="00173F72"/>
    <w:rsid w:val="00174D8B"/>
    <w:rsid w:val="001858B7"/>
    <w:rsid w:val="00191745"/>
    <w:rsid w:val="001A0D3F"/>
    <w:rsid w:val="001A3755"/>
    <w:rsid w:val="001A5DD6"/>
    <w:rsid w:val="001A62E3"/>
    <w:rsid w:val="001B21A9"/>
    <w:rsid w:val="001B283F"/>
    <w:rsid w:val="001B422D"/>
    <w:rsid w:val="001C2611"/>
    <w:rsid w:val="001C5F96"/>
    <w:rsid w:val="001C72F5"/>
    <w:rsid w:val="001D38C8"/>
    <w:rsid w:val="001D66E3"/>
    <w:rsid w:val="001E1869"/>
    <w:rsid w:val="001E2CFE"/>
    <w:rsid w:val="001E5DE7"/>
    <w:rsid w:val="001E737A"/>
    <w:rsid w:val="001F1995"/>
    <w:rsid w:val="001F4444"/>
    <w:rsid w:val="001F786B"/>
    <w:rsid w:val="0020719A"/>
    <w:rsid w:val="00210E2A"/>
    <w:rsid w:val="002116E7"/>
    <w:rsid w:val="00212F4A"/>
    <w:rsid w:val="00215FBA"/>
    <w:rsid w:val="00216948"/>
    <w:rsid w:val="00216F64"/>
    <w:rsid w:val="0021713A"/>
    <w:rsid w:val="002200DE"/>
    <w:rsid w:val="00222D29"/>
    <w:rsid w:val="00227D33"/>
    <w:rsid w:val="00234632"/>
    <w:rsid w:val="00237ECC"/>
    <w:rsid w:val="00240A09"/>
    <w:rsid w:val="002450B8"/>
    <w:rsid w:val="00251373"/>
    <w:rsid w:val="00252F03"/>
    <w:rsid w:val="00254356"/>
    <w:rsid w:val="00256F66"/>
    <w:rsid w:val="002570C3"/>
    <w:rsid w:val="00260ACC"/>
    <w:rsid w:val="00261544"/>
    <w:rsid w:val="00262976"/>
    <w:rsid w:val="00262C8D"/>
    <w:rsid w:val="002652AF"/>
    <w:rsid w:val="00265FA6"/>
    <w:rsid w:val="00267962"/>
    <w:rsid w:val="00270FE0"/>
    <w:rsid w:val="0027399B"/>
    <w:rsid w:val="002748D5"/>
    <w:rsid w:val="00281205"/>
    <w:rsid w:val="002857B9"/>
    <w:rsid w:val="00286087"/>
    <w:rsid w:val="002875A5"/>
    <w:rsid w:val="00290CDC"/>
    <w:rsid w:val="00291230"/>
    <w:rsid w:val="002929F8"/>
    <w:rsid w:val="002969DD"/>
    <w:rsid w:val="00297AAE"/>
    <w:rsid w:val="002A15C0"/>
    <w:rsid w:val="002A24D5"/>
    <w:rsid w:val="002A4207"/>
    <w:rsid w:val="002A6597"/>
    <w:rsid w:val="002B4849"/>
    <w:rsid w:val="002B6665"/>
    <w:rsid w:val="002B777A"/>
    <w:rsid w:val="002B7D73"/>
    <w:rsid w:val="002C4EF4"/>
    <w:rsid w:val="002C60DE"/>
    <w:rsid w:val="002C6926"/>
    <w:rsid w:val="002C7217"/>
    <w:rsid w:val="002D19FA"/>
    <w:rsid w:val="002D7D9E"/>
    <w:rsid w:val="002E39F5"/>
    <w:rsid w:val="002F04F5"/>
    <w:rsid w:val="002F0F15"/>
    <w:rsid w:val="002F1EC6"/>
    <w:rsid w:val="002F264E"/>
    <w:rsid w:val="002F2E21"/>
    <w:rsid w:val="002F3D8A"/>
    <w:rsid w:val="002F5D53"/>
    <w:rsid w:val="002F7A2C"/>
    <w:rsid w:val="003024C4"/>
    <w:rsid w:val="003034E5"/>
    <w:rsid w:val="00304395"/>
    <w:rsid w:val="00305464"/>
    <w:rsid w:val="00305AD8"/>
    <w:rsid w:val="0030674D"/>
    <w:rsid w:val="0030692A"/>
    <w:rsid w:val="003070B7"/>
    <w:rsid w:val="00316051"/>
    <w:rsid w:val="00316321"/>
    <w:rsid w:val="003268EB"/>
    <w:rsid w:val="003309A7"/>
    <w:rsid w:val="00340A42"/>
    <w:rsid w:val="003422D0"/>
    <w:rsid w:val="00342989"/>
    <w:rsid w:val="00345300"/>
    <w:rsid w:val="00346CCE"/>
    <w:rsid w:val="00351AC3"/>
    <w:rsid w:val="00352A89"/>
    <w:rsid w:val="003543DB"/>
    <w:rsid w:val="00356C98"/>
    <w:rsid w:val="00367723"/>
    <w:rsid w:val="003678D6"/>
    <w:rsid w:val="0037667A"/>
    <w:rsid w:val="00377429"/>
    <w:rsid w:val="00381B54"/>
    <w:rsid w:val="003863EA"/>
    <w:rsid w:val="0039037C"/>
    <w:rsid w:val="003915D4"/>
    <w:rsid w:val="003A008A"/>
    <w:rsid w:val="003A2F66"/>
    <w:rsid w:val="003A51E1"/>
    <w:rsid w:val="003A7314"/>
    <w:rsid w:val="003A7C54"/>
    <w:rsid w:val="003B2663"/>
    <w:rsid w:val="003B3AF5"/>
    <w:rsid w:val="003B4C6D"/>
    <w:rsid w:val="003B506F"/>
    <w:rsid w:val="003C05A1"/>
    <w:rsid w:val="003C0A54"/>
    <w:rsid w:val="003C1F64"/>
    <w:rsid w:val="003C52A6"/>
    <w:rsid w:val="003D213E"/>
    <w:rsid w:val="003D7463"/>
    <w:rsid w:val="003E2155"/>
    <w:rsid w:val="003E3E60"/>
    <w:rsid w:val="003F099B"/>
    <w:rsid w:val="003F1A8B"/>
    <w:rsid w:val="003F2EDB"/>
    <w:rsid w:val="003F321C"/>
    <w:rsid w:val="003F3FD0"/>
    <w:rsid w:val="004047A9"/>
    <w:rsid w:val="00414CF8"/>
    <w:rsid w:val="00423742"/>
    <w:rsid w:val="00424F87"/>
    <w:rsid w:val="00432FAB"/>
    <w:rsid w:val="00432FBE"/>
    <w:rsid w:val="00435A52"/>
    <w:rsid w:val="00437BF9"/>
    <w:rsid w:val="004432A0"/>
    <w:rsid w:val="00447F75"/>
    <w:rsid w:val="00462380"/>
    <w:rsid w:val="00465347"/>
    <w:rsid w:val="00471734"/>
    <w:rsid w:val="0047203D"/>
    <w:rsid w:val="004759FD"/>
    <w:rsid w:val="00484071"/>
    <w:rsid w:val="00492678"/>
    <w:rsid w:val="004A104B"/>
    <w:rsid w:val="004A12B7"/>
    <w:rsid w:val="004A27C9"/>
    <w:rsid w:val="004A5975"/>
    <w:rsid w:val="004B14D1"/>
    <w:rsid w:val="004B48F6"/>
    <w:rsid w:val="004B4933"/>
    <w:rsid w:val="004C2A49"/>
    <w:rsid w:val="004C719E"/>
    <w:rsid w:val="004D16B1"/>
    <w:rsid w:val="004D2002"/>
    <w:rsid w:val="004E5EB5"/>
    <w:rsid w:val="004E632A"/>
    <w:rsid w:val="004E70F2"/>
    <w:rsid w:val="004E77DF"/>
    <w:rsid w:val="004E7EEC"/>
    <w:rsid w:val="004F2EBF"/>
    <w:rsid w:val="004F4E0E"/>
    <w:rsid w:val="004F5FC5"/>
    <w:rsid w:val="00504CEB"/>
    <w:rsid w:val="005143D8"/>
    <w:rsid w:val="005165BA"/>
    <w:rsid w:val="0051773A"/>
    <w:rsid w:val="0052239C"/>
    <w:rsid w:val="005234F6"/>
    <w:rsid w:val="00534EDB"/>
    <w:rsid w:val="00537C77"/>
    <w:rsid w:val="00541D5A"/>
    <w:rsid w:val="005434AF"/>
    <w:rsid w:val="005500BF"/>
    <w:rsid w:val="00556FE4"/>
    <w:rsid w:val="0055798F"/>
    <w:rsid w:val="00557B9C"/>
    <w:rsid w:val="00561EA0"/>
    <w:rsid w:val="005622D4"/>
    <w:rsid w:val="005676FA"/>
    <w:rsid w:val="00573689"/>
    <w:rsid w:val="0058175C"/>
    <w:rsid w:val="00585078"/>
    <w:rsid w:val="0058536A"/>
    <w:rsid w:val="00586BA0"/>
    <w:rsid w:val="00587183"/>
    <w:rsid w:val="0059006C"/>
    <w:rsid w:val="00592CD0"/>
    <w:rsid w:val="00594AEA"/>
    <w:rsid w:val="00597A19"/>
    <w:rsid w:val="005A1DF5"/>
    <w:rsid w:val="005A321D"/>
    <w:rsid w:val="005A43A2"/>
    <w:rsid w:val="005A5BE8"/>
    <w:rsid w:val="005A681D"/>
    <w:rsid w:val="005B433B"/>
    <w:rsid w:val="005B4B76"/>
    <w:rsid w:val="005C0A43"/>
    <w:rsid w:val="005C3212"/>
    <w:rsid w:val="005D26EF"/>
    <w:rsid w:val="005D6B7A"/>
    <w:rsid w:val="005D70B4"/>
    <w:rsid w:val="005D737B"/>
    <w:rsid w:val="005E1079"/>
    <w:rsid w:val="005F2ECF"/>
    <w:rsid w:val="005F395E"/>
    <w:rsid w:val="005F5F20"/>
    <w:rsid w:val="005F6784"/>
    <w:rsid w:val="0060321F"/>
    <w:rsid w:val="006057B4"/>
    <w:rsid w:val="00610C08"/>
    <w:rsid w:val="00612477"/>
    <w:rsid w:val="006128BB"/>
    <w:rsid w:val="00612E9C"/>
    <w:rsid w:val="006167C5"/>
    <w:rsid w:val="0062068E"/>
    <w:rsid w:val="006260F4"/>
    <w:rsid w:val="00626ACF"/>
    <w:rsid w:val="00627DBD"/>
    <w:rsid w:val="00627F2C"/>
    <w:rsid w:val="00630BF4"/>
    <w:rsid w:val="0063197A"/>
    <w:rsid w:val="00635477"/>
    <w:rsid w:val="0064336C"/>
    <w:rsid w:val="0064589B"/>
    <w:rsid w:val="00652FC2"/>
    <w:rsid w:val="006533E9"/>
    <w:rsid w:val="00654366"/>
    <w:rsid w:val="0065733B"/>
    <w:rsid w:val="00660E76"/>
    <w:rsid w:val="00661CD3"/>
    <w:rsid w:val="00662403"/>
    <w:rsid w:val="00664702"/>
    <w:rsid w:val="006863E7"/>
    <w:rsid w:val="0068681F"/>
    <w:rsid w:val="00686B3C"/>
    <w:rsid w:val="006909F3"/>
    <w:rsid w:val="00691872"/>
    <w:rsid w:val="00694CD1"/>
    <w:rsid w:val="00695F32"/>
    <w:rsid w:val="006A01EC"/>
    <w:rsid w:val="006A0240"/>
    <w:rsid w:val="006A2CDD"/>
    <w:rsid w:val="006B13D2"/>
    <w:rsid w:val="006B150D"/>
    <w:rsid w:val="006B3561"/>
    <w:rsid w:val="006B3A77"/>
    <w:rsid w:val="006B750B"/>
    <w:rsid w:val="006B7AF5"/>
    <w:rsid w:val="006C2813"/>
    <w:rsid w:val="006C3BF0"/>
    <w:rsid w:val="006C5796"/>
    <w:rsid w:val="006D2094"/>
    <w:rsid w:val="006D45E5"/>
    <w:rsid w:val="006E1AD1"/>
    <w:rsid w:val="006E2F77"/>
    <w:rsid w:val="006E5E80"/>
    <w:rsid w:val="006E72AB"/>
    <w:rsid w:val="006F1F6B"/>
    <w:rsid w:val="006F3E72"/>
    <w:rsid w:val="006F5C00"/>
    <w:rsid w:val="007011E4"/>
    <w:rsid w:val="00703446"/>
    <w:rsid w:val="00705533"/>
    <w:rsid w:val="007066E4"/>
    <w:rsid w:val="00716DEE"/>
    <w:rsid w:val="00717A16"/>
    <w:rsid w:val="00717A78"/>
    <w:rsid w:val="00721467"/>
    <w:rsid w:val="00722D24"/>
    <w:rsid w:val="00732FED"/>
    <w:rsid w:val="007345DC"/>
    <w:rsid w:val="00735571"/>
    <w:rsid w:val="00735B73"/>
    <w:rsid w:val="00742489"/>
    <w:rsid w:val="00746473"/>
    <w:rsid w:val="0074688A"/>
    <w:rsid w:val="00746EF5"/>
    <w:rsid w:val="00750311"/>
    <w:rsid w:val="007511E5"/>
    <w:rsid w:val="007534D6"/>
    <w:rsid w:val="0075732E"/>
    <w:rsid w:val="0076301C"/>
    <w:rsid w:val="00763349"/>
    <w:rsid w:val="0077055F"/>
    <w:rsid w:val="0077300F"/>
    <w:rsid w:val="00773DB6"/>
    <w:rsid w:val="00774D05"/>
    <w:rsid w:val="0077724A"/>
    <w:rsid w:val="007778F1"/>
    <w:rsid w:val="00777DC2"/>
    <w:rsid w:val="0078110D"/>
    <w:rsid w:val="00782E00"/>
    <w:rsid w:val="007912BD"/>
    <w:rsid w:val="00791983"/>
    <w:rsid w:val="007959A5"/>
    <w:rsid w:val="00796874"/>
    <w:rsid w:val="007A2885"/>
    <w:rsid w:val="007A4557"/>
    <w:rsid w:val="007A7216"/>
    <w:rsid w:val="007B0698"/>
    <w:rsid w:val="007B5A5A"/>
    <w:rsid w:val="007B6A8F"/>
    <w:rsid w:val="007C045B"/>
    <w:rsid w:val="007C5F09"/>
    <w:rsid w:val="007C6FD4"/>
    <w:rsid w:val="007D50A2"/>
    <w:rsid w:val="007D5200"/>
    <w:rsid w:val="007D5AC2"/>
    <w:rsid w:val="007D785D"/>
    <w:rsid w:val="007E03E2"/>
    <w:rsid w:val="007E3997"/>
    <w:rsid w:val="007E67E9"/>
    <w:rsid w:val="0080308D"/>
    <w:rsid w:val="00805EC3"/>
    <w:rsid w:val="00806684"/>
    <w:rsid w:val="00810468"/>
    <w:rsid w:val="00814BF8"/>
    <w:rsid w:val="008176D2"/>
    <w:rsid w:val="008227F8"/>
    <w:rsid w:val="008231BE"/>
    <w:rsid w:val="008251E9"/>
    <w:rsid w:val="008310ED"/>
    <w:rsid w:val="00834143"/>
    <w:rsid w:val="00834A8A"/>
    <w:rsid w:val="00842C32"/>
    <w:rsid w:val="0084725C"/>
    <w:rsid w:val="00852B7C"/>
    <w:rsid w:val="00857746"/>
    <w:rsid w:val="00857BF8"/>
    <w:rsid w:val="008606E5"/>
    <w:rsid w:val="00866CC0"/>
    <w:rsid w:val="008722D7"/>
    <w:rsid w:val="008732C2"/>
    <w:rsid w:val="00877029"/>
    <w:rsid w:val="008846F9"/>
    <w:rsid w:val="0088534E"/>
    <w:rsid w:val="00887C29"/>
    <w:rsid w:val="00890A79"/>
    <w:rsid w:val="008913A3"/>
    <w:rsid w:val="00891AF3"/>
    <w:rsid w:val="008954BB"/>
    <w:rsid w:val="008A1A83"/>
    <w:rsid w:val="008B328A"/>
    <w:rsid w:val="008B5F13"/>
    <w:rsid w:val="008B5F69"/>
    <w:rsid w:val="008C2055"/>
    <w:rsid w:val="008C4FFB"/>
    <w:rsid w:val="008C6E82"/>
    <w:rsid w:val="008D46F7"/>
    <w:rsid w:val="008E228C"/>
    <w:rsid w:val="008F0D7B"/>
    <w:rsid w:val="008F37AC"/>
    <w:rsid w:val="008F415D"/>
    <w:rsid w:val="008F4BD8"/>
    <w:rsid w:val="008F5AC8"/>
    <w:rsid w:val="008F690F"/>
    <w:rsid w:val="008F7A89"/>
    <w:rsid w:val="008F7ED0"/>
    <w:rsid w:val="0090116E"/>
    <w:rsid w:val="00903082"/>
    <w:rsid w:val="00904507"/>
    <w:rsid w:val="00904D91"/>
    <w:rsid w:val="00907EDA"/>
    <w:rsid w:val="009137EA"/>
    <w:rsid w:val="00916B87"/>
    <w:rsid w:val="00925766"/>
    <w:rsid w:val="009265B1"/>
    <w:rsid w:val="00926BD8"/>
    <w:rsid w:val="0092729C"/>
    <w:rsid w:val="00931B41"/>
    <w:rsid w:val="00932197"/>
    <w:rsid w:val="0093258E"/>
    <w:rsid w:val="00941E62"/>
    <w:rsid w:val="00944ADA"/>
    <w:rsid w:val="00945122"/>
    <w:rsid w:val="00945DB0"/>
    <w:rsid w:val="00947B15"/>
    <w:rsid w:val="0095036C"/>
    <w:rsid w:val="00954629"/>
    <w:rsid w:val="00957C63"/>
    <w:rsid w:val="00957E17"/>
    <w:rsid w:val="00961269"/>
    <w:rsid w:val="0096154E"/>
    <w:rsid w:val="00962735"/>
    <w:rsid w:val="00965042"/>
    <w:rsid w:val="009705FB"/>
    <w:rsid w:val="00975D54"/>
    <w:rsid w:val="00975DEB"/>
    <w:rsid w:val="00977A3E"/>
    <w:rsid w:val="00977D72"/>
    <w:rsid w:val="00980490"/>
    <w:rsid w:val="009811C2"/>
    <w:rsid w:val="00983E7F"/>
    <w:rsid w:val="009840B6"/>
    <w:rsid w:val="00984AC1"/>
    <w:rsid w:val="00986678"/>
    <w:rsid w:val="009912EB"/>
    <w:rsid w:val="00991970"/>
    <w:rsid w:val="0099281C"/>
    <w:rsid w:val="00992BE1"/>
    <w:rsid w:val="00992DD5"/>
    <w:rsid w:val="009946AB"/>
    <w:rsid w:val="00994736"/>
    <w:rsid w:val="009960FD"/>
    <w:rsid w:val="009976F6"/>
    <w:rsid w:val="009A0176"/>
    <w:rsid w:val="009A0C4F"/>
    <w:rsid w:val="009A2D6D"/>
    <w:rsid w:val="009A360B"/>
    <w:rsid w:val="009A488E"/>
    <w:rsid w:val="009B0F9A"/>
    <w:rsid w:val="009B4993"/>
    <w:rsid w:val="009B71F4"/>
    <w:rsid w:val="009C1B7A"/>
    <w:rsid w:val="009C4983"/>
    <w:rsid w:val="009C6D04"/>
    <w:rsid w:val="009D3345"/>
    <w:rsid w:val="009D46BB"/>
    <w:rsid w:val="009D5FFF"/>
    <w:rsid w:val="009D79AB"/>
    <w:rsid w:val="009E1745"/>
    <w:rsid w:val="009F0A37"/>
    <w:rsid w:val="009F293C"/>
    <w:rsid w:val="009F35D2"/>
    <w:rsid w:val="00A003A0"/>
    <w:rsid w:val="00A005D3"/>
    <w:rsid w:val="00A01AE9"/>
    <w:rsid w:val="00A050BF"/>
    <w:rsid w:val="00A12B21"/>
    <w:rsid w:val="00A15046"/>
    <w:rsid w:val="00A15D37"/>
    <w:rsid w:val="00A21A7B"/>
    <w:rsid w:val="00A2494A"/>
    <w:rsid w:val="00A25EB9"/>
    <w:rsid w:val="00A27BA7"/>
    <w:rsid w:val="00A31866"/>
    <w:rsid w:val="00A32A0A"/>
    <w:rsid w:val="00A335CF"/>
    <w:rsid w:val="00A3370A"/>
    <w:rsid w:val="00A42173"/>
    <w:rsid w:val="00A43636"/>
    <w:rsid w:val="00A43E02"/>
    <w:rsid w:val="00A44B4D"/>
    <w:rsid w:val="00A46DF0"/>
    <w:rsid w:val="00A51FC7"/>
    <w:rsid w:val="00A52B24"/>
    <w:rsid w:val="00A53FA3"/>
    <w:rsid w:val="00A55B0A"/>
    <w:rsid w:val="00A61D6D"/>
    <w:rsid w:val="00A67148"/>
    <w:rsid w:val="00A71B8A"/>
    <w:rsid w:val="00A71FFF"/>
    <w:rsid w:val="00A72BB4"/>
    <w:rsid w:val="00A731B8"/>
    <w:rsid w:val="00A86646"/>
    <w:rsid w:val="00A92DE0"/>
    <w:rsid w:val="00A962AB"/>
    <w:rsid w:val="00AA1C12"/>
    <w:rsid w:val="00AA5F86"/>
    <w:rsid w:val="00AB2920"/>
    <w:rsid w:val="00AB5E7D"/>
    <w:rsid w:val="00AB6B5C"/>
    <w:rsid w:val="00AC4142"/>
    <w:rsid w:val="00AC47F9"/>
    <w:rsid w:val="00AC7C71"/>
    <w:rsid w:val="00AD2FA4"/>
    <w:rsid w:val="00AD6447"/>
    <w:rsid w:val="00AE14D0"/>
    <w:rsid w:val="00AE1BAF"/>
    <w:rsid w:val="00AE3118"/>
    <w:rsid w:val="00AE3BDA"/>
    <w:rsid w:val="00AE56E3"/>
    <w:rsid w:val="00AE726A"/>
    <w:rsid w:val="00AF16D7"/>
    <w:rsid w:val="00AF2CFF"/>
    <w:rsid w:val="00AF6742"/>
    <w:rsid w:val="00B03590"/>
    <w:rsid w:val="00B03EC0"/>
    <w:rsid w:val="00B058AC"/>
    <w:rsid w:val="00B066F4"/>
    <w:rsid w:val="00B15254"/>
    <w:rsid w:val="00B21D18"/>
    <w:rsid w:val="00B309D5"/>
    <w:rsid w:val="00B32D84"/>
    <w:rsid w:val="00B4140E"/>
    <w:rsid w:val="00B44C72"/>
    <w:rsid w:val="00B4650A"/>
    <w:rsid w:val="00B50B8E"/>
    <w:rsid w:val="00B54191"/>
    <w:rsid w:val="00B54A0D"/>
    <w:rsid w:val="00B5555C"/>
    <w:rsid w:val="00B57902"/>
    <w:rsid w:val="00B600B0"/>
    <w:rsid w:val="00B60577"/>
    <w:rsid w:val="00B67F6A"/>
    <w:rsid w:val="00B8544A"/>
    <w:rsid w:val="00B8554F"/>
    <w:rsid w:val="00B86016"/>
    <w:rsid w:val="00B86A2B"/>
    <w:rsid w:val="00B8720A"/>
    <w:rsid w:val="00B905C2"/>
    <w:rsid w:val="00B90BA9"/>
    <w:rsid w:val="00B9466F"/>
    <w:rsid w:val="00B97A7D"/>
    <w:rsid w:val="00BA2DFD"/>
    <w:rsid w:val="00BA4CA0"/>
    <w:rsid w:val="00BA5300"/>
    <w:rsid w:val="00BA5AE2"/>
    <w:rsid w:val="00BB1743"/>
    <w:rsid w:val="00BB5B23"/>
    <w:rsid w:val="00BB5E8F"/>
    <w:rsid w:val="00BC0A92"/>
    <w:rsid w:val="00BC1E09"/>
    <w:rsid w:val="00BD22D2"/>
    <w:rsid w:val="00BD23DB"/>
    <w:rsid w:val="00BD592E"/>
    <w:rsid w:val="00BE1149"/>
    <w:rsid w:val="00BE1284"/>
    <w:rsid w:val="00BE4358"/>
    <w:rsid w:val="00BE4F1E"/>
    <w:rsid w:val="00BE5C9F"/>
    <w:rsid w:val="00BF2BBB"/>
    <w:rsid w:val="00C01D15"/>
    <w:rsid w:val="00C04E32"/>
    <w:rsid w:val="00C04FE5"/>
    <w:rsid w:val="00C05E74"/>
    <w:rsid w:val="00C069A4"/>
    <w:rsid w:val="00C123CB"/>
    <w:rsid w:val="00C1554D"/>
    <w:rsid w:val="00C15BB6"/>
    <w:rsid w:val="00C2069A"/>
    <w:rsid w:val="00C25857"/>
    <w:rsid w:val="00C25E00"/>
    <w:rsid w:val="00C31710"/>
    <w:rsid w:val="00C324EB"/>
    <w:rsid w:val="00C5335A"/>
    <w:rsid w:val="00C53A84"/>
    <w:rsid w:val="00C602F5"/>
    <w:rsid w:val="00C619F3"/>
    <w:rsid w:val="00C61DEA"/>
    <w:rsid w:val="00C62EE1"/>
    <w:rsid w:val="00C653D1"/>
    <w:rsid w:val="00C664C4"/>
    <w:rsid w:val="00C709BE"/>
    <w:rsid w:val="00C712BD"/>
    <w:rsid w:val="00C71794"/>
    <w:rsid w:val="00C719D4"/>
    <w:rsid w:val="00C725C0"/>
    <w:rsid w:val="00C77805"/>
    <w:rsid w:val="00C77D00"/>
    <w:rsid w:val="00C77D9E"/>
    <w:rsid w:val="00C816E6"/>
    <w:rsid w:val="00C84B9C"/>
    <w:rsid w:val="00CA1BE4"/>
    <w:rsid w:val="00CA22ED"/>
    <w:rsid w:val="00CA7794"/>
    <w:rsid w:val="00CA7BB8"/>
    <w:rsid w:val="00CB56E9"/>
    <w:rsid w:val="00CB64B9"/>
    <w:rsid w:val="00CB7644"/>
    <w:rsid w:val="00CC207D"/>
    <w:rsid w:val="00CC2306"/>
    <w:rsid w:val="00CC2EAE"/>
    <w:rsid w:val="00CC33A3"/>
    <w:rsid w:val="00CC3CEE"/>
    <w:rsid w:val="00CC4D5F"/>
    <w:rsid w:val="00CD07E7"/>
    <w:rsid w:val="00CD1028"/>
    <w:rsid w:val="00CD150D"/>
    <w:rsid w:val="00CD17FA"/>
    <w:rsid w:val="00CD4B44"/>
    <w:rsid w:val="00CD552D"/>
    <w:rsid w:val="00CE169E"/>
    <w:rsid w:val="00CE3E52"/>
    <w:rsid w:val="00CE4302"/>
    <w:rsid w:val="00CF2799"/>
    <w:rsid w:val="00CF30FD"/>
    <w:rsid w:val="00CF4A88"/>
    <w:rsid w:val="00CF6336"/>
    <w:rsid w:val="00CF687A"/>
    <w:rsid w:val="00D03508"/>
    <w:rsid w:val="00D03D6B"/>
    <w:rsid w:val="00D03D85"/>
    <w:rsid w:val="00D05192"/>
    <w:rsid w:val="00D0604C"/>
    <w:rsid w:val="00D14FE0"/>
    <w:rsid w:val="00D15F06"/>
    <w:rsid w:val="00D16717"/>
    <w:rsid w:val="00D20E6A"/>
    <w:rsid w:val="00D21DF6"/>
    <w:rsid w:val="00D33198"/>
    <w:rsid w:val="00D33202"/>
    <w:rsid w:val="00D35253"/>
    <w:rsid w:val="00D37E15"/>
    <w:rsid w:val="00D41579"/>
    <w:rsid w:val="00D42B32"/>
    <w:rsid w:val="00D42E09"/>
    <w:rsid w:val="00D446D0"/>
    <w:rsid w:val="00D47A75"/>
    <w:rsid w:val="00D503C8"/>
    <w:rsid w:val="00D50AD2"/>
    <w:rsid w:val="00D61DFD"/>
    <w:rsid w:val="00D63297"/>
    <w:rsid w:val="00D634B8"/>
    <w:rsid w:val="00D71448"/>
    <w:rsid w:val="00D7204B"/>
    <w:rsid w:val="00D759CE"/>
    <w:rsid w:val="00D8126D"/>
    <w:rsid w:val="00D81C07"/>
    <w:rsid w:val="00D820A4"/>
    <w:rsid w:val="00D855EA"/>
    <w:rsid w:val="00D90836"/>
    <w:rsid w:val="00D9369C"/>
    <w:rsid w:val="00D9506B"/>
    <w:rsid w:val="00DA5658"/>
    <w:rsid w:val="00DA5D5F"/>
    <w:rsid w:val="00DB08EA"/>
    <w:rsid w:val="00DB5B62"/>
    <w:rsid w:val="00DB5D81"/>
    <w:rsid w:val="00DB5DAF"/>
    <w:rsid w:val="00DB6B88"/>
    <w:rsid w:val="00DC17D0"/>
    <w:rsid w:val="00DD12F4"/>
    <w:rsid w:val="00DE4789"/>
    <w:rsid w:val="00DE7848"/>
    <w:rsid w:val="00DF1CA4"/>
    <w:rsid w:val="00DF2175"/>
    <w:rsid w:val="00E01ADE"/>
    <w:rsid w:val="00E050FF"/>
    <w:rsid w:val="00E06059"/>
    <w:rsid w:val="00E07A40"/>
    <w:rsid w:val="00E16483"/>
    <w:rsid w:val="00E17C52"/>
    <w:rsid w:val="00E20AF2"/>
    <w:rsid w:val="00E22B2D"/>
    <w:rsid w:val="00E333E0"/>
    <w:rsid w:val="00E3495E"/>
    <w:rsid w:val="00E430EE"/>
    <w:rsid w:val="00E43496"/>
    <w:rsid w:val="00E43B31"/>
    <w:rsid w:val="00E537CF"/>
    <w:rsid w:val="00E567AC"/>
    <w:rsid w:val="00E569DA"/>
    <w:rsid w:val="00E634AC"/>
    <w:rsid w:val="00E638C4"/>
    <w:rsid w:val="00E64554"/>
    <w:rsid w:val="00E7330F"/>
    <w:rsid w:val="00E73E70"/>
    <w:rsid w:val="00E752F7"/>
    <w:rsid w:val="00E75400"/>
    <w:rsid w:val="00E75D1F"/>
    <w:rsid w:val="00E7649C"/>
    <w:rsid w:val="00E76A51"/>
    <w:rsid w:val="00E76E68"/>
    <w:rsid w:val="00E77F48"/>
    <w:rsid w:val="00E82982"/>
    <w:rsid w:val="00E84493"/>
    <w:rsid w:val="00E85660"/>
    <w:rsid w:val="00E90126"/>
    <w:rsid w:val="00E93F51"/>
    <w:rsid w:val="00E9701F"/>
    <w:rsid w:val="00EA4494"/>
    <w:rsid w:val="00EA67CF"/>
    <w:rsid w:val="00EA7160"/>
    <w:rsid w:val="00EA71E0"/>
    <w:rsid w:val="00EB270F"/>
    <w:rsid w:val="00EB5D1C"/>
    <w:rsid w:val="00EB6134"/>
    <w:rsid w:val="00EC02E4"/>
    <w:rsid w:val="00EC1C61"/>
    <w:rsid w:val="00EC439D"/>
    <w:rsid w:val="00EC6BA6"/>
    <w:rsid w:val="00EC7053"/>
    <w:rsid w:val="00ED1AF7"/>
    <w:rsid w:val="00EE11F4"/>
    <w:rsid w:val="00EE1AC7"/>
    <w:rsid w:val="00EE2B47"/>
    <w:rsid w:val="00EE2E5D"/>
    <w:rsid w:val="00EE523C"/>
    <w:rsid w:val="00EE7DEA"/>
    <w:rsid w:val="00EF153D"/>
    <w:rsid w:val="00EF1783"/>
    <w:rsid w:val="00EF4042"/>
    <w:rsid w:val="00EF7DE5"/>
    <w:rsid w:val="00F00296"/>
    <w:rsid w:val="00F01C5D"/>
    <w:rsid w:val="00F03E85"/>
    <w:rsid w:val="00F05907"/>
    <w:rsid w:val="00F06635"/>
    <w:rsid w:val="00F1453D"/>
    <w:rsid w:val="00F23FB3"/>
    <w:rsid w:val="00F3142C"/>
    <w:rsid w:val="00F40C95"/>
    <w:rsid w:val="00F5056D"/>
    <w:rsid w:val="00F51186"/>
    <w:rsid w:val="00F55796"/>
    <w:rsid w:val="00F607E3"/>
    <w:rsid w:val="00F6351E"/>
    <w:rsid w:val="00F6508B"/>
    <w:rsid w:val="00F66E04"/>
    <w:rsid w:val="00F714D3"/>
    <w:rsid w:val="00F76890"/>
    <w:rsid w:val="00F77F3A"/>
    <w:rsid w:val="00F816F4"/>
    <w:rsid w:val="00F84D20"/>
    <w:rsid w:val="00F959C5"/>
    <w:rsid w:val="00F960EC"/>
    <w:rsid w:val="00FA0D79"/>
    <w:rsid w:val="00FA29DD"/>
    <w:rsid w:val="00FA7156"/>
    <w:rsid w:val="00FB3B73"/>
    <w:rsid w:val="00FB3BAB"/>
    <w:rsid w:val="00FB3CCE"/>
    <w:rsid w:val="00FB41E2"/>
    <w:rsid w:val="00FB74E6"/>
    <w:rsid w:val="00FC20ED"/>
    <w:rsid w:val="00FD01F2"/>
    <w:rsid w:val="00FD1776"/>
    <w:rsid w:val="00FD3EA5"/>
    <w:rsid w:val="00FD4B9A"/>
    <w:rsid w:val="00FD6C25"/>
    <w:rsid w:val="00FE222B"/>
    <w:rsid w:val="00FF02ED"/>
    <w:rsid w:val="00FF054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2B4D4A-481D-4BC0-B754-711A3CB7B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04E32"/>
    <w:pPr>
      <w:spacing w:after="200" w:line="276" w:lineRule="auto"/>
      <w:ind w:left="142" w:hanging="142"/>
      <w:jc w:val="both"/>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p01">
    <w:name w:val="cp01"/>
    <w:basedOn w:val="Normln"/>
    <w:rsid w:val="00904507"/>
    <w:pPr>
      <w:spacing w:before="100" w:beforeAutospacing="1" w:after="100" w:afterAutospacing="1" w:line="240" w:lineRule="auto"/>
      <w:jc w:val="center"/>
    </w:pPr>
    <w:rPr>
      <w:rFonts w:ascii="Arial" w:eastAsia="Times New Roman" w:hAnsi="Arial" w:cs="Arial"/>
      <w:b/>
      <w:bCs/>
      <w:color w:val="000000"/>
      <w:sz w:val="24"/>
      <w:szCs w:val="24"/>
      <w:lang w:eastAsia="cs-CZ"/>
    </w:rPr>
  </w:style>
  <w:style w:type="character" w:customStyle="1" w:styleId="text021">
    <w:name w:val="text021"/>
    <w:rsid w:val="00904507"/>
    <w:rPr>
      <w:rFonts w:ascii="Arial" w:hAnsi="Arial" w:cs="Arial" w:hint="default"/>
      <w:b w:val="0"/>
      <w:bCs w:val="0"/>
      <w:color w:val="000000"/>
      <w:spacing w:val="0"/>
      <w:sz w:val="20"/>
      <w:szCs w:val="20"/>
      <w:vertAlign w:val="baseline"/>
    </w:rPr>
  </w:style>
  <w:style w:type="paragraph" w:customStyle="1" w:styleId="cp011">
    <w:name w:val="cp011"/>
    <w:basedOn w:val="Normln"/>
    <w:rsid w:val="00904507"/>
    <w:pPr>
      <w:spacing w:before="100" w:beforeAutospacing="1" w:after="100" w:afterAutospacing="1" w:line="240" w:lineRule="auto"/>
    </w:pPr>
    <w:rPr>
      <w:rFonts w:ascii="Times New Roman" w:eastAsia="Times New Roman" w:hAnsi="Times New Roman"/>
      <w:sz w:val="24"/>
      <w:szCs w:val="24"/>
      <w:lang w:eastAsia="cs-CZ"/>
    </w:rPr>
  </w:style>
  <w:style w:type="character" w:customStyle="1" w:styleId="cp021">
    <w:name w:val="cp021"/>
    <w:rsid w:val="00904507"/>
    <w:rPr>
      <w:rFonts w:ascii="Arial" w:hAnsi="Arial" w:cs="Arial" w:hint="default"/>
      <w:b w:val="0"/>
      <w:bCs w:val="0"/>
      <w:color w:val="000000"/>
      <w:spacing w:val="0"/>
      <w:sz w:val="20"/>
      <w:szCs w:val="20"/>
    </w:rPr>
  </w:style>
  <w:style w:type="paragraph" w:styleId="Textpoznpodarou">
    <w:name w:val="footnote text"/>
    <w:aliases w:val="Schriftart: 9 pt,Schriftart: 10 pt,Schriftart: 8 pt,Text poznámky pod čiarou 007,Fußnotentextf,Geneva 9,Font: Geneva 9,Boston 10,f,Text pozn. pod čarou Char2,Text pozn. pod čarou Char Char,Text pozn. pod čarou Char1 Char"/>
    <w:basedOn w:val="Normln"/>
    <w:link w:val="TextpoznpodarouChar"/>
    <w:rsid w:val="00297AAE"/>
    <w:pPr>
      <w:spacing w:after="0" w:line="240" w:lineRule="auto"/>
    </w:pPr>
    <w:rPr>
      <w:rFonts w:ascii="Times New Roman" w:eastAsia="Times New Roman" w:hAnsi="Times New Roman"/>
      <w:sz w:val="20"/>
      <w:szCs w:val="20"/>
    </w:rPr>
  </w:style>
  <w:style w:type="character" w:customStyle="1" w:styleId="TextpoznpodarouChar">
    <w:name w:val="Text pozn. pod čarou Char"/>
    <w:aliases w:val="Schriftart: 9 pt Char,Schriftart: 10 pt Char,Schriftart: 8 pt Char,Text poznámky pod čiarou 007 Char,Fußnotentextf Char,Geneva 9 Char,Font: Geneva 9 Char,Boston 10 Char,f Char,Text pozn. pod čarou Char2 Char"/>
    <w:link w:val="Textpoznpodarou"/>
    <w:uiPriority w:val="99"/>
    <w:rsid w:val="00297AAE"/>
    <w:rPr>
      <w:rFonts w:ascii="Times New Roman" w:eastAsia="Times New Roman" w:hAnsi="Times New Roman"/>
    </w:rPr>
  </w:style>
  <w:style w:type="character" w:styleId="Znakapoznpodarou">
    <w:name w:val="footnote reference"/>
    <w:aliases w:val="EN Footnote Reference,PGI Fußnote Ziffer + Times New Roman,12 b.,Zúžené o ...,PGI Fußnote Ziffer"/>
    <w:rsid w:val="00297AAE"/>
    <w:rPr>
      <w:vertAlign w:val="superscript"/>
    </w:rPr>
  </w:style>
  <w:style w:type="paragraph" w:styleId="Zhlav">
    <w:name w:val="header"/>
    <w:basedOn w:val="Normln"/>
    <w:link w:val="ZhlavChar"/>
    <w:uiPriority w:val="99"/>
    <w:unhideWhenUsed/>
    <w:rsid w:val="003A7C54"/>
    <w:pPr>
      <w:tabs>
        <w:tab w:val="center" w:pos="4536"/>
        <w:tab w:val="right" w:pos="9072"/>
      </w:tabs>
    </w:pPr>
  </w:style>
  <w:style w:type="character" w:customStyle="1" w:styleId="ZhlavChar">
    <w:name w:val="Záhlaví Char"/>
    <w:link w:val="Zhlav"/>
    <w:uiPriority w:val="99"/>
    <w:rsid w:val="003A7C54"/>
    <w:rPr>
      <w:sz w:val="22"/>
      <w:szCs w:val="22"/>
      <w:lang w:eastAsia="en-US"/>
    </w:rPr>
  </w:style>
  <w:style w:type="paragraph" w:styleId="Zpat">
    <w:name w:val="footer"/>
    <w:basedOn w:val="Normln"/>
    <w:link w:val="ZpatChar"/>
    <w:uiPriority w:val="99"/>
    <w:unhideWhenUsed/>
    <w:rsid w:val="003A7C54"/>
    <w:pPr>
      <w:tabs>
        <w:tab w:val="center" w:pos="4536"/>
        <w:tab w:val="right" w:pos="9072"/>
      </w:tabs>
    </w:pPr>
  </w:style>
  <w:style w:type="character" w:customStyle="1" w:styleId="ZpatChar">
    <w:name w:val="Zápatí Char"/>
    <w:link w:val="Zpat"/>
    <w:uiPriority w:val="99"/>
    <w:rsid w:val="003A7C54"/>
    <w:rPr>
      <w:sz w:val="22"/>
      <w:szCs w:val="22"/>
      <w:lang w:eastAsia="en-US"/>
    </w:rPr>
  </w:style>
  <w:style w:type="paragraph" w:styleId="Textbubliny">
    <w:name w:val="Balloon Text"/>
    <w:basedOn w:val="Normln"/>
    <w:link w:val="TextbublinyChar"/>
    <w:uiPriority w:val="99"/>
    <w:semiHidden/>
    <w:unhideWhenUsed/>
    <w:rsid w:val="003A7C54"/>
    <w:pPr>
      <w:spacing w:after="0" w:line="240" w:lineRule="auto"/>
    </w:pPr>
    <w:rPr>
      <w:rFonts w:ascii="Tahoma" w:hAnsi="Tahoma"/>
      <w:sz w:val="16"/>
      <w:szCs w:val="16"/>
    </w:rPr>
  </w:style>
  <w:style w:type="character" w:customStyle="1" w:styleId="TextbublinyChar">
    <w:name w:val="Text bubliny Char"/>
    <w:link w:val="Textbubliny"/>
    <w:uiPriority w:val="99"/>
    <w:semiHidden/>
    <w:rsid w:val="003A7C54"/>
    <w:rPr>
      <w:rFonts w:ascii="Tahoma" w:hAnsi="Tahoma" w:cs="Tahoma"/>
      <w:sz w:val="16"/>
      <w:szCs w:val="16"/>
      <w:lang w:eastAsia="en-US"/>
    </w:rPr>
  </w:style>
  <w:style w:type="paragraph" w:styleId="Textvysvtlivek">
    <w:name w:val="endnote text"/>
    <w:basedOn w:val="Normln"/>
    <w:link w:val="TextvysvtlivekChar"/>
    <w:uiPriority w:val="99"/>
    <w:semiHidden/>
    <w:unhideWhenUsed/>
    <w:rsid w:val="000B4EDE"/>
    <w:rPr>
      <w:sz w:val="20"/>
      <w:szCs w:val="20"/>
    </w:rPr>
  </w:style>
  <w:style w:type="character" w:customStyle="1" w:styleId="TextvysvtlivekChar">
    <w:name w:val="Text vysvětlivek Char"/>
    <w:link w:val="Textvysvtlivek"/>
    <w:uiPriority w:val="99"/>
    <w:semiHidden/>
    <w:rsid w:val="000B4EDE"/>
    <w:rPr>
      <w:lang w:eastAsia="en-US"/>
    </w:rPr>
  </w:style>
  <w:style w:type="character" w:styleId="Odkaznavysvtlivky">
    <w:name w:val="endnote reference"/>
    <w:uiPriority w:val="99"/>
    <w:semiHidden/>
    <w:unhideWhenUsed/>
    <w:rsid w:val="000B4EDE"/>
    <w:rPr>
      <w:vertAlign w:val="superscript"/>
    </w:rPr>
  </w:style>
  <w:style w:type="character" w:styleId="Hypertextovodkaz">
    <w:name w:val="Hyperlink"/>
    <w:uiPriority w:val="99"/>
    <w:semiHidden/>
    <w:unhideWhenUsed/>
    <w:rsid w:val="00C77805"/>
    <w:rPr>
      <w:rFonts w:ascii="Times New Roman" w:hAnsi="Times New Roman" w:cs="Times New Roman" w:hint="default"/>
      <w:color w:val="0000FF"/>
      <w:u w:val="single"/>
    </w:rPr>
  </w:style>
  <w:style w:type="table" w:styleId="Mkatabulky">
    <w:name w:val="Table Grid"/>
    <w:basedOn w:val="Normlntabulka"/>
    <w:uiPriority w:val="59"/>
    <w:rsid w:val="003F2E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ev">
    <w:name w:val="Title"/>
    <w:basedOn w:val="Normln"/>
    <w:link w:val="NzevChar"/>
    <w:qFormat/>
    <w:rsid w:val="00763349"/>
    <w:pPr>
      <w:spacing w:before="240" w:after="60" w:line="240" w:lineRule="auto"/>
      <w:ind w:left="0" w:firstLine="0"/>
      <w:jc w:val="center"/>
      <w:outlineLvl w:val="0"/>
    </w:pPr>
    <w:rPr>
      <w:rFonts w:ascii="Arial" w:eastAsia="Times New Roman" w:hAnsi="Arial" w:cs="Arial"/>
      <w:b/>
      <w:bCs/>
      <w:kern w:val="28"/>
      <w:sz w:val="32"/>
      <w:szCs w:val="32"/>
    </w:rPr>
  </w:style>
  <w:style w:type="character" w:customStyle="1" w:styleId="NzevChar">
    <w:name w:val="Název Char"/>
    <w:link w:val="Nzev"/>
    <w:rsid w:val="00763349"/>
    <w:rPr>
      <w:rFonts w:ascii="Arial" w:eastAsia="Times New Roman" w:hAnsi="Arial" w:cs="Arial"/>
      <w:b/>
      <w:bCs/>
      <w:kern w:val="28"/>
      <w:sz w:val="32"/>
      <w:szCs w:val="32"/>
      <w:lang w:eastAsia="en-US"/>
    </w:rPr>
  </w:style>
  <w:style w:type="character" w:styleId="Odkaznakoment">
    <w:name w:val="annotation reference"/>
    <w:uiPriority w:val="99"/>
    <w:semiHidden/>
    <w:unhideWhenUsed/>
    <w:rsid w:val="00763349"/>
    <w:rPr>
      <w:sz w:val="16"/>
      <w:szCs w:val="16"/>
    </w:rPr>
  </w:style>
  <w:style w:type="paragraph" w:styleId="Textkomente">
    <w:name w:val="annotation text"/>
    <w:basedOn w:val="Normln"/>
    <w:link w:val="TextkomenteChar"/>
    <w:uiPriority w:val="99"/>
    <w:unhideWhenUsed/>
    <w:rsid w:val="00763349"/>
    <w:rPr>
      <w:sz w:val="20"/>
      <w:szCs w:val="20"/>
    </w:rPr>
  </w:style>
  <w:style w:type="character" w:customStyle="1" w:styleId="TextkomenteChar">
    <w:name w:val="Text komentáře Char"/>
    <w:link w:val="Textkomente"/>
    <w:uiPriority w:val="99"/>
    <w:rsid w:val="00763349"/>
    <w:rPr>
      <w:lang w:eastAsia="en-US"/>
    </w:rPr>
  </w:style>
  <w:style w:type="paragraph" w:styleId="Pedmtkomente">
    <w:name w:val="annotation subject"/>
    <w:basedOn w:val="Textkomente"/>
    <w:next w:val="Textkomente"/>
    <w:link w:val="PedmtkomenteChar"/>
    <w:uiPriority w:val="99"/>
    <w:semiHidden/>
    <w:unhideWhenUsed/>
    <w:rsid w:val="00763349"/>
    <w:rPr>
      <w:b/>
      <w:bCs/>
    </w:rPr>
  </w:style>
  <w:style w:type="character" w:customStyle="1" w:styleId="PedmtkomenteChar">
    <w:name w:val="Předmět komentáře Char"/>
    <w:link w:val="Pedmtkomente"/>
    <w:uiPriority w:val="99"/>
    <w:semiHidden/>
    <w:rsid w:val="00763349"/>
    <w:rPr>
      <w:b/>
      <w:bCs/>
      <w:lang w:eastAsia="en-US"/>
    </w:rPr>
  </w:style>
  <w:style w:type="paragraph" w:styleId="Odstavecseseznamem">
    <w:name w:val="List Paragraph"/>
    <w:aliases w:val="nad 1,Název grafu"/>
    <w:basedOn w:val="Normln"/>
    <w:uiPriority w:val="34"/>
    <w:qFormat/>
    <w:rsid w:val="005A5BE8"/>
    <w:pPr>
      <w:ind w:left="720" w:firstLine="0"/>
      <w:contextualSpacing/>
      <w:jc w:val="left"/>
    </w:pPr>
  </w:style>
  <w:style w:type="paragraph" w:customStyle="1" w:styleId="CM1">
    <w:name w:val="CM1"/>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customStyle="1" w:styleId="CM3">
    <w:name w:val="CM3"/>
    <w:basedOn w:val="Normln"/>
    <w:next w:val="Normln"/>
    <w:uiPriority w:val="99"/>
    <w:rsid w:val="00BE4358"/>
    <w:pPr>
      <w:autoSpaceDE w:val="0"/>
      <w:autoSpaceDN w:val="0"/>
      <w:adjustRightInd w:val="0"/>
      <w:spacing w:after="0" w:line="240" w:lineRule="auto"/>
      <w:ind w:left="0" w:firstLine="0"/>
      <w:jc w:val="left"/>
    </w:pPr>
    <w:rPr>
      <w:rFonts w:ascii="EUAlbertina" w:hAnsi="EUAlbertina"/>
      <w:sz w:val="24"/>
      <w:szCs w:val="24"/>
      <w:lang w:eastAsia="cs-CZ"/>
    </w:rPr>
  </w:style>
  <w:style w:type="paragraph" w:styleId="Normlnweb">
    <w:name w:val="Normal (Web)"/>
    <w:basedOn w:val="Normln"/>
    <w:uiPriority w:val="99"/>
    <w:unhideWhenUsed/>
    <w:rsid w:val="003C0A54"/>
    <w:pPr>
      <w:spacing w:before="100" w:beforeAutospacing="1" w:after="100" w:afterAutospacing="1" w:line="240" w:lineRule="auto"/>
      <w:ind w:left="0" w:firstLine="0"/>
      <w:jc w:val="left"/>
    </w:pPr>
    <w:rPr>
      <w:rFonts w:ascii="Times New Roman" w:eastAsia="Times New Roman" w:hAnsi="Times New Roman"/>
      <w:sz w:val="24"/>
      <w:szCs w:val="24"/>
      <w:lang w:eastAsia="cs-CZ"/>
    </w:rPr>
  </w:style>
  <w:style w:type="paragraph" w:customStyle="1" w:styleId="Default">
    <w:name w:val="Default"/>
    <w:rsid w:val="00F816F4"/>
    <w:pPr>
      <w:autoSpaceDE w:val="0"/>
      <w:autoSpaceDN w:val="0"/>
      <w:adjustRightInd w:val="0"/>
    </w:pPr>
    <w:rPr>
      <w:rFonts w:ascii="Arial" w:hAnsi="Arial" w:cs="Arial"/>
      <w:color w:val="000000"/>
      <w:sz w:val="24"/>
      <w:szCs w:val="24"/>
    </w:rPr>
  </w:style>
  <w:style w:type="paragraph" w:styleId="Revize">
    <w:name w:val="Revision"/>
    <w:hidden/>
    <w:uiPriority w:val="99"/>
    <w:semiHidden/>
    <w:rsid w:val="00E75400"/>
    <w:rPr>
      <w:sz w:val="22"/>
      <w:szCs w:val="22"/>
      <w:lang w:eastAsia="en-US"/>
    </w:rPr>
  </w:style>
  <w:style w:type="paragraph" w:styleId="Podtitul">
    <w:name w:val="Subtitle"/>
    <w:basedOn w:val="Normln"/>
    <w:next w:val="Normln"/>
    <w:link w:val="PodtitulChar"/>
    <w:uiPriority w:val="11"/>
    <w:qFormat/>
    <w:rsid w:val="00DB5DAF"/>
    <w:pPr>
      <w:spacing w:after="60"/>
      <w:jc w:val="center"/>
      <w:outlineLvl w:val="1"/>
    </w:pPr>
    <w:rPr>
      <w:rFonts w:ascii="Cambria" w:eastAsia="Times New Roman" w:hAnsi="Cambria"/>
      <w:sz w:val="24"/>
      <w:szCs w:val="24"/>
    </w:rPr>
  </w:style>
  <w:style w:type="character" w:customStyle="1" w:styleId="PodtitulChar">
    <w:name w:val="Podtitul Char"/>
    <w:link w:val="Podtitul"/>
    <w:uiPriority w:val="11"/>
    <w:rsid w:val="00DB5DAF"/>
    <w:rPr>
      <w:rFonts w:ascii="Cambria" w:eastAsia="Times New Roman" w:hAnsi="Cambria" w:cs="Times New Roman"/>
      <w:sz w:val="24"/>
      <w:szCs w:val="24"/>
      <w:lang w:eastAsia="en-US"/>
    </w:rPr>
  </w:style>
  <w:style w:type="character" w:customStyle="1" w:styleId="datalabel">
    <w:name w:val="datalabel"/>
    <w:basedOn w:val="Standardnpsmoodstavce"/>
    <w:rsid w:val="00B86A2B"/>
  </w:style>
  <w:style w:type="paragraph" w:styleId="Bezmezer">
    <w:name w:val="No Spacing"/>
    <w:uiPriority w:val="1"/>
    <w:qFormat/>
    <w:rsid w:val="00AC47F9"/>
    <w:pPr>
      <w:ind w:left="142" w:hanging="142"/>
      <w:jc w:val="both"/>
    </w:pPr>
    <w:rPr>
      <w:sz w:val="22"/>
      <w:szCs w:val="22"/>
      <w:lang w:eastAsia="en-US"/>
    </w:rPr>
  </w:style>
  <w:style w:type="paragraph" w:customStyle="1" w:styleId="l21">
    <w:name w:val="l21"/>
    <w:basedOn w:val="Normln"/>
    <w:rsid w:val="00F00296"/>
    <w:pPr>
      <w:spacing w:before="144" w:after="144" w:line="240" w:lineRule="auto"/>
      <w:ind w:left="0" w:firstLine="0"/>
    </w:pPr>
    <w:rPr>
      <w:rFonts w:ascii="Times New Roman" w:eastAsia="Times New Roman" w:hAnsi="Times New Roman"/>
      <w:sz w:val="24"/>
      <w:szCs w:val="24"/>
      <w:lang w:eastAsia="cs-CZ"/>
    </w:rPr>
  </w:style>
  <w:style w:type="paragraph" w:customStyle="1" w:styleId="l31">
    <w:name w:val="l31"/>
    <w:basedOn w:val="Normln"/>
    <w:rsid w:val="00F00296"/>
    <w:pPr>
      <w:spacing w:before="144" w:after="144" w:line="240" w:lineRule="auto"/>
      <w:ind w:left="0" w:firstLine="0"/>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8288">
      <w:bodyDiv w:val="1"/>
      <w:marLeft w:val="0"/>
      <w:marRight w:val="0"/>
      <w:marTop w:val="0"/>
      <w:marBottom w:val="0"/>
      <w:divBdr>
        <w:top w:val="none" w:sz="0" w:space="0" w:color="auto"/>
        <w:left w:val="none" w:sz="0" w:space="0" w:color="auto"/>
        <w:bottom w:val="none" w:sz="0" w:space="0" w:color="auto"/>
        <w:right w:val="none" w:sz="0" w:space="0" w:color="auto"/>
      </w:divBdr>
    </w:div>
    <w:div w:id="17852934">
      <w:bodyDiv w:val="1"/>
      <w:marLeft w:val="0"/>
      <w:marRight w:val="0"/>
      <w:marTop w:val="0"/>
      <w:marBottom w:val="0"/>
      <w:divBdr>
        <w:top w:val="none" w:sz="0" w:space="0" w:color="auto"/>
        <w:left w:val="none" w:sz="0" w:space="0" w:color="auto"/>
        <w:bottom w:val="none" w:sz="0" w:space="0" w:color="auto"/>
        <w:right w:val="none" w:sz="0" w:space="0" w:color="auto"/>
      </w:divBdr>
    </w:div>
    <w:div w:id="37359034">
      <w:bodyDiv w:val="1"/>
      <w:marLeft w:val="0"/>
      <w:marRight w:val="0"/>
      <w:marTop w:val="0"/>
      <w:marBottom w:val="0"/>
      <w:divBdr>
        <w:top w:val="none" w:sz="0" w:space="0" w:color="auto"/>
        <w:left w:val="none" w:sz="0" w:space="0" w:color="auto"/>
        <w:bottom w:val="none" w:sz="0" w:space="0" w:color="auto"/>
        <w:right w:val="none" w:sz="0" w:space="0" w:color="auto"/>
      </w:divBdr>
      <w:divsChild>
        <w:div w:id="1102260317">
          <w:marLeft w:val="0"/>
          <w:marRight w:val="0"/>
          <w:marTop w:val="0"/>
          <w:marBottom w:val="0"/>
          <w:divBdr>
            <w:top w:val="none" w:sz="0" w:space="0" w:color="auto"/>
            <w:left w:val="none" w:sz="0" w:space="0" w:color="auto"/>
            <w:bottom w:val="none" w:sz="0" w:space="0" w:color="auto"/>
            <w:right w:val="none" w:sz="0" w:space="0" w:color="auto"/>
          </w:divBdr>
          <w:divsChild>
            <w:div w:id="332072368">
              <w:marLeft w:val="0"/>
              <w:marRight w:val="0"/>
              <w:marTop w:val="0"/>
              <w:marBottom w:val="0"/>
              <w:divBdr>
                <w:top w:val="none" w:sz="0" w:space="0" w:color="auto"/>
                <w:left w:val="none" w:sz="0" w:space="0" w:color="auto"/>
                <w:bottom w:val="none" w:sz="0" w:space="0" w:color="auto"/>
                <w:right w:val="none" w:sz="0" w:space="0" w:color="auto"/>
              </w:divBdr>
              <w:divsChild>
                <w:div w:id="1252396397">
                  <w:marLeft w:val="0"/>
                  <w:marRight w:val="0"/>
                  <w:marTop w:val="100"/>
                  <w:marBottom w:val="100"/>
                  <w:divBdr>
                    <w:top w:val="none" w:sz="0" w:space="0" w:color="auto"/>
                    <w:left w:val="none" w:sz="0" w:space="0" w:color="auto"/>
                    <w:bottom w:val="none" w:sz="0" w:space="0" w:color="auto"/>
                    <w:right w:val="none" w:sz="0" w:space="0" w:color="auto"/>
                  </w:divBdr>
                  <w:divsChild>
                    <w:div w:id="1786197254">
                      <w:marLeft w:val="0"/>
                      <w:marRight w:val="0"/>
                      <w:marTop w:val="0"/>
                      <w:marBottom w:val="0"/>
                      <w:divBdr>
                        <w:top w:val="none" w:sz="0" w:space="0" w:color="auto"/>
                        <w:left w:val="none" w:sz="0" w:space="0" w:color="auto"/>
                        <w:bottom w:val="none" w:sz="0" w:space="0" w:color="auto"/>
                        <w:right w:val="none" w:sz="0" w:space="0" w:color="auto"/>
                      </w:divBdr>
                      <w:divsChild>
                        <w:div w:id="868106324">
                          <w:marLeft w:val="0"/>
                          <w:marRight w:val="0"/>
                          <w:marTop w:val="0"/>
                          <w:marBottom w:val="0"/>
                          <w:divBdr>
                            <w:top w:val="none" w:sz="0" w:space="0" w:color="auto"/>
                            <w:left w:val="none" w:sz="0" w:space="0" w:color="auto"/>
                            <w:bottom w:val="none" w:sz="0" w:space="0" w:color="auto"/>
                            <w:right w:val="none" w:sz="0" w:space="0" w:color="auto"/>
                          </w:divBdr>
                          <w:divsChild>
                            <w:div w:id="104957519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391319">
      <w:bodyDiv w:val="1"/>
      <w:marLeft w:val="0"/>
      <w:marRight w:val="0"/>
      <w:marTop w:val="0"/>
      <w:marBottom w:val="0"/>
      <w:divBdr>
        <w:top w:val="none" w:sz="0" w:space="0" w:color="auto"/>
        <w:left w:val="none" w:sz="0" w:space="0" w:color="auto"/>
        <w:bottom w:val="none" w:sz="0" w:space="0" w:color="auto"/>
        <w:right w:val="none" w:sz="0" w:space="0" w:color="auto"/>
      </w:divBdr>
    </w:div>
    <w:div w:id="160852514">
      <w:bodyDiv w:val="1"/>
      <w:marLeft w:val="0"/>
      <w:marRight w:val="0"/>
      <w:marTop w:val="0"/>
      <w:marBottom w:val="0"/>
      <w:divBdr>
        <w:top w:val="none" w:sz="0" w:space="0" w:color="auto"/>
        <w:left w:val="none" w:sz="0" w:space="0" w:color="auto"/>
        <w:bottom w:val="none" w:sz="0" w:space="0" w:color="auto"/>
        <w:right w:val="none" w:sz="0" w:space="0" w:color="auto"/>
      </w:divBdr>
    </w:div>
    <w:div w:id="401178622">
      <w:bodyDiv w:val="1"/>
      <w:marLeft w:val="0"/>
      <w:marRight w:val="0"/>
      <w:marTop w:val="0"/>
      <w:marBottom w:val="0"/>
      <w:divBdr>
        <w:top w:val="none" w:sz="0" w:space="0" w:color="auto"/>
        <w:left w:val="none" w:sz="0" w:space="0" w:color="auto"/>
        <w:bottom w:val="none" w:sz="0" w:space="0" w:color="auto"/>
        <w:right w:val="none" w:sz="0" w:space="0" w:color="auto"/>
      </w:divBdr>
    </w:div>
    <w:div w:id="671294639">
      <w:bodyDiv w:val="1"/>
      <w:marLeft w:val="0"/>
      <w:marRight w:val="0"/>
      <w:marTop w:val="0"/>
      <w:marBottom w:val="0"/>
      <w:divBdr>
        <w:top w:val="none" w:sz="0" w:space="0" w:color="auto"/>
        <w:left w:val="none" w:sz="0" w:space="0" w:color="auto"/>
        <w:bottom w:val="none" w:sz="0" w:space="0" w:color="auto"/>
        <w:right w:val="none" w:sz="0" w:space="0" w:color="auto"/>
      </w:divBdr>
    </w:div>
    <w:div w:id="781221746">
      <w:bodyDiv w:val="1"/>
      <w:marLeft w:val="0"/>
      <w:marRight w:val="0"/>
      <w:marTop w:val="0"/>
      <w:marBottom w:val="0"/>
      <w:divBdr>
        <w:top w:val="none" w:sz="0" w:space="0" w:color="auto"/>
        <w:left w:val="none" w:sz="0" w:space="0" w:color="auto"/>
        <w:bottom w:val="none" w:sz="0" w:space="0" w:color="auto"/>
        <w:right w:val="none" w:sz="0" w:space="0" w:color="auto"/>
      </w:divBdr>
    </w:div>
    <w:div w:id="885214023">
      <w:bodyDiv w:val="1"/>
      <w:marLeft w:val="0"/>
      <w:marRight w:val="0"/>
      <w:marTop w:val="0"/>
      <w:marBottom w:val="0"/>
      <w:divBdr>
        <w:top w:val="none" w:sz="0" w:space="0" w:color="auto"/>
        <w:left w:val="none" w:sz="0" w:space="0" w:color="auto"/>
        <w:bottom w:val="none" w:sz="0" w:space="0" w:color="auto"/>
        <w:right w:val="none" w:sz="0" w:space="0" w:color="auto"/>
      </w:divBdr>
    </w:div>
    <w:div w:id="1023555714">
      <w:bodyDiv w:val="1"/>
      <w:marLeft w:val="0"/>
      <w:marRight w:val="0"/>
      <w:marTop w:val="0"/>
      <w:marBottom w:val="0"/>
      <w:divBdr>
        <w:top w:val="none" w:sz="0" w:space="0" w:color="auto"/>
        <w:left w:val="none" w:sz="0" w:space="0" w:color="auto"/>
        <w:bottom w:val="none" w:sz="0" w:space="0" w:color="auto"/>
        <w:right w:val="none" w:sz="0" w:space="0" w:color="auto"/>
      </w:divBdr>
    </w:div>
    <w:div w:id="1038120597">
      <w:bodyDiv w:val="1"/>
      <w:marLeft w:val="0"/>
      <w:marRight w:val="0"/>
      <w:marTop w:val="0"/>
      <w:marBottom w:val="0"/>
      <w:divBdr>
        <w:top w:val="none" w:sz="0" w:space="0" w:color="auto"/>
        <w:left w:val="none" w:sz="0" w:space="0" w:color="auto"/>
        <w:bottom w:val="none" w:sz="0" w:space="0" w:color="auto"/>
        <w:right w:val="none" w:sz="0" w:space="0" w:color="auto"/>
      </w:divBdr>
    </w:div>
    <w:div w:id="1144002227">
      <w:bodyDiv w:val="1"/>
      <w:marLeft w:val="0"/>
      <w:marRight w:val="0"/>
      <w:marTop w:val="0"/>
      <w:marBottom w:val="0"/>
      <w:divBdr>
        <w:top w:val="none" w:sz="0" w:space="0" w:color="auto"/>
        <w:left w:val="none" w:sz="0" w:space="0" w:color="auto"/>
        <w:bottom w:val="none" w:sz="0" w:space="0" w:color="auto"/>
        <w:right w:val="none" w:sz="0" w:space="0" w:color="auto"/>
      </w:divBdr>
    </w:div>
    <w:div w:id="1270115814">
      <w:bodyDiv w:val="1"/>
      <w:marLeft w:val="0"/>
      <w:marRight w:val="0"/>
      <w:marTop w:val="0"/>
      <w:marBottom w:val="0"/>
      <w:divBdr>
        <w:top w:val="none" w:sz="0" w:space="0" w:color="auto"/>
        <w:left w:val="none" w:sz="0" w:space="0" w:color="auto"/>
        <w:bottom w:val="none" w:sz="0" w:space="0" w:color="auto"/>
        <w:right w:val="none" w:sz="0" w:space="0" w:color="auto"/>
      </w:divBdr>
    </w:div>
    <w:div w:id="1350645633">
      <w:bodyDiv w:val="1"/>
      <w:marLeft w:val="0"/>
      <w:marRight w:val="0"/>
      <w:marTop w:val="0"/>
      <w:marBottom w:val="0"/>
      <w:divBdr>
        <w:top w:val="none" w:sz="0" w:space="0" w:color="auto"/>
        <w:left w:val="none" w:sz="0" w:space="0" w:color="auto"/>
        <w:bottom w:val="none" w:sz="0" w:space="0" w:color="auto"/>
        <w:right w:val="none" w:sz="0" w:space="0" w:color="auto"/>
      </w:divBdr>
    </w:div>
    <w:div w:id="1357581946">
      <w:bodyDiv w:val="1"/>
      <w:marLeft w:val="0"/>
      <w:marRight w:val="0"/>
      <w:marTop w:val="0"/>
      <w:marBottom w:val="0"/>
      <w:divBdr>
        <w:top w:val="none" w:sz="0" w:space="0" w:color="auto"/>
        <w:left w:val="none" w:sz="0" w:space="0" w:color="auto"/>
        <w:bottom w:val="none" w:sz="0" w:space="0" w:color="auto"/>
        <w:right w:val="none" w:sz="0" w:space="0" w:color="auto"/>
      </w:divBdr>
    </w:div>
    <w:div w:id="1518958405">
      <w:bodyDiv w:val="1"/>
      <w:marLeft w:val="0"/>
      <w:marRight w:val="0"/>
      <w:marTop w:val="0"/>
      <w:marBottom w:val="0"/>
      <w:divBdr>
        <w:top w:val="none" w:sz="0" w:space="0" w:color="auto"/>
        <w:left w:val="none" w:sz="0" w:space="0" w:color="auto"/>
        <w:bottom w:val="none" w:sz="0" w:space="0" w:color="auto"/>
        <w:right w:val="none" w:sz="0" w:space="0" w:color="auto"/>
      </w:divBdr>
    </w:div>
    <w:div w:id="17993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jep.upol.cz/2019/Journal-of-Exceptional-People-Volume2-Number15.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polinekm@seznam.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15OPMSMT0001-28-12378</_dlc_DocId>
    <_dlc_DocIdUrl xmlns="0104a4cd-1400-468e-be1b-c7aad71d7d5a">
      <Url>http://op.msmt.cz/_layouts/15/DocIdRedir.aspx?ID=15OPMSMT0001-28-12378</Url>
      <Description>15OPMSMT0001-28-12378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23A2927-B776-499B-903D-3B8B01AA0F21}">
  <ds:schemaRefs>
    <ds:schemaRef ds:uri="http://schemas.microsoft.com/office/2006/metadata/properties"/>
    <ds:schemaRef ds:uri="http://schemas.microsoft.com/office/infopath/2007/PartnerControls"/>
    <ds:schemaRef ds:uri="0104a4cd-1400-468e-be1b-c7aad71d7d5a"/>
  </ds:schemaRefs>
</ds:datastoreItem>
</file>

<file path=customXml/itemProps2.xml><?xml version="1.0" encoding="utf-8"?>
<ds:datastoreItem xmlns:ds="http://schemas.openxmlformats.org/officeDocument/2006/customXml" ds:itemID="{7F7BA03F-D141-4AFD-B1D4-81FAB92CBC29}">
  <ds:schemaRefs>
    <ds:schemaRef ds:uri="http://schemas.microsoft.com/sharepoint/v3/contenttype/forms"/>
  </ds:schemaRefs>
</ds:datastoreItem>
</file>

<file path=customXml/itemProps3.xml><?xml version="1.0" encoding="utf-8"?>
<ds:datastoreItem xmlns:ds="http://schemas.openxmlformats.org/officeDocument/2006/customXml" ds:itemID="{7250DE31-A405-4776-A996-C54595C8D907}">
  <ds:schemaRefs>
    <ds:schemaRef ds:uri="http://schemas.microsoft.com/sharepoint/events"/>
  </ds:schemaRefs>
</ds:datastoreItem>
</file>

<file path=customXml/itemProps4.xml><?xml version="1.0" encoding="utf-8"?>
<ds:datastoreItem xmlns:ds="http://schemas.openxmlformats.org/officeDocument/2006/customXml" ds:itemID="{8E90A02E-2978-474A-9776-5E53B3C20C4E}">
  <ds:schemaRefs>
    <ds:schemaRef ds:uri="http://schemas.microsoft.com/office/2006/metadata/longProperties"/>
  </ds:schemaRefs>
</ds:datastoreItem>
</file>

<file path=customXml/itemProps5.xml><?xml version="1.0" encoding="utf-8"?>
<ds:datastoreItem xmlns:ds="http://schemas.openxmlformats.org/officeDocument/2006/customXml" ds:itemID="{F9B95A16-6FD2-4AB3-9A7B-ED8A280FB7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E8B2319-894C-41BA-A3C4-7FBAAC3C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2786</Words>
  <Characters>16438</Characters>
  <Application>Microsoft Office Word</Application>
  <DocSecurity>0</DocSecurity>
  <Lines>136</Lines>
  <Paragraphs>38</Paragraphs>
  <ScaleCrop>false</ScaleCrop>
  <HeadingPairs>
    <vt:vector size="2" baseType="variant">
      <vt:variant>
        <vt:lpstr>Název</vt:lpstr>
      </vt:variant>
      <vt:variant>
        <vt:i4>1</vt:i4>
      </vt:variant>
    </vt:vector>
  </HeadingPairs>
  <TitlesOfParts>
    <vt:vector size="1" baseType="lpstr">
      <vt:lpstr>Čestné prohlášení</vt:lpstr>
    </vt:vector>
  </TitlesOfParts>
  <Company>Msmt</Company>
  <LinksUpToDate>false</LinksUpToDate>
  <CharactersWithSpaces>19186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Čestné prohlášení</dc:title>
  <dc:subject>čestné prohlášení</dc:subject>
  <dc:creator>Hakenová Jana</dc:creator>
  <dc:description>vzor pro žadatele</dc:description>
  <cp:lastModifiedBy>uzivatel</cp:lastModifiedBy>
  <cp:revision>2</cp:revision>
  <cp:lastPrinted>2015-06-04T07:51:00Z</cp:lastPrinted>
  <dcterms:created xsi:type="dcterms:W3CDTF">2020-11-25T23:05:00Z</dcterms:created>
  <dcterms:modified xsi:type="dcterms:W3CDTF">2020-11-25T23:05:00Z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15OPMSMT0001-28-6272</vt:lpwstr>
  </property>
  <property fmtid="{D5CDD505-2E9C-101B-9397-08002B2CF9AE}" pid="3" name="_dlc_DocIdItemGuid">
    <vt:lpwstr>af4bd9af-6081-461b-ace8-9ae3f9e5e625</vt:lpwstr>
  </property>
  <property fmtid="{D5CDD505-2E9C-101B-9397-08002B2CF9AE}" pid="4" name="_dlc_DocIdUrl">
    <vt:lpwstr>https://op.msmt.cz/_layouts/15/DocIdRedir.aspx?ID=15OPMSMT0001-28-6272, 15OPMSMT0001-28-6272</vt:lpwstr>
  </property>
  <property fmtid="{D5CDD505-2E9C-101B-9397-08002B2CF9AE}" pid="5" name="ContentTypeId">
    <vt:lpwstr>0x010100810CA98376D84445B27235C23C5DAEEA</vt:lpwstr>
  </property>
</Properties>
</file>